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5049">
      <w:pPr>
        <w:keepNext/>
        <w:keepLines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44"/>
          <w:szCs w:val="21"/>
          <w14:ligatures w14:val="none"/>
        </w:rPr>
      </w:pPr>
      <w:r>
        <w:rPr>
          <w:rFonts w:hint="eastAsia" w:ascii="Calibri" w:hAnsi="Calibri" w:eastAsia="宋体" w:cs="Arial"/>
          <w:b/>
          <w:bCs/>
          <w:kern w:val="44"/>
          <w:sz w:val="44"/>
          <w:szCs w:val="20"/>
          <w14:ligatures w14:val="none"/>
        </w:rPr>
        <w:t>招标公告</w:t>
      </w:r>
    </w:p>
    <w:p w14:paraId="57E2E9E9">
      <w:pPr>
        <w:adjustRightInd w:val="0"/>
        <w:snapToGrid w:val="0"/>
        <w:spacing w:line="44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bookmarkStart w:id="0" w:name="_Toc64812666"/>
      <w:bookmarkStart w:id="1" w:name="_Toc91143330"/>
      <w:bookmarkStart w:id="2" w:name="_Toc515373930"/>
      <w:bookmarkStart w:id="3" w:name="_Toc29102"/>
      <w:bookmarkStart w:id="4" w:name="_Toc21795"/>
      <w:bookmarkStart w:id="5" w:name="_Toc71217016"/>
    </w:p>
    <w:p w14:paraId="1230FA81">
      <w:pPr>
        <w:adjustRightInd w:val="0"/>
        <w:snapToGrid w:val="0"/>
        <w:spacing w:line="440" w:lineRule="exact"/>
        <w:ind w:firstLine="420" w:firstLineChars="200"/>
        <w:jc w:val="left"/>
        <w:rPr>
          <w:rFonts w:hint="eastAsia" w:ascii="宋体" w:hAnsi="宋体" w:eastAsia="宋体" w:cs="宋体"/>
          <w:b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受</w:t>
      </w:r>
      <w:r>
        <w:rPr>
          <w:rFonts w:hint="eastAsia" w:ascii="宋体" w:hAnsi="宋体" w:eastAsia="宋体" w:cs="宋体"/>
          <w:kern w:val="0"/>
          <w:szCs w:val="21"/>
          <w:u w:val="single"/>
          <w14:ligatures w14:val="none"/>
        </w:rPr>
        <w:t xml:space="preserve"> 扬州市名城旅游发展有限公司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的委托，</w:t>
      </w:r>
      <w:r>
        <w:rPr>
          <w:rFonts w:hint="eastAsia" w:ascii="宋体" w:hAnsi="宋体" w:eastAsia="宋体" w:cs="宋体"/>
          <w:kern w:val="0"/>
          <w:szCs w:val="21"/>
          <w:u w:val="single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宋体"/>
          <w:kern w:val="0"/>
          <w:szCs w:val="21"/>
          <w:u w:val="single"/>
          <w14:ligatures w14:val="non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就其</w:t>
      </w:r>
      <w:r>
        <w:rPr>
          <w:rFonts w:hint="eastAsia" w:ascii="宋体" w:hAnsi="宋体" w:eastAsia="宋体" w:cs="宋体"/>
          <w:kern w:val="0"/>
          <w:szCs w:val="21"/>
          <w:u w:val="single"/>
          <w:lang w:eastAsia="zh-CN"/>
          <w14:ligatures w14:val="none"/>
        </w:rPr>
        <w:t>东关街243号内空地商业运营服务</w:t>
      </w:r>
      <w:r>
        <w:rPr>
          <w:rFonts w:hint="eastAsia" w:ascii="宋体" w:hAnsi="宋体" w:eastAsia="宋体" w:cs="宋体"/>
          <w:kern w:val="0"/>
          <w:szCs w:val="21"/>
          <w:u w:val="single"/>
          <w14:ligatures w14:val="none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14:ligatures w14:val="none"/>
        </w:rPr>
        <w:t>进行公开招标，现欢迎符合相关条件的供应商投标。</w:t>
      </w:r>
    </w:p>
    <w:p w14:paraId="579C9A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bookmarkStart w:id="6" w:name="_Toc35393798"/>
      <w:bookmarkStart w:id="7" w:name="_Toc28359012"/>
      <w:bookmarkStart w:id="8" w:name="_Toc35393629"/>
      <w:bookmarkStart w:id="9" w:name="_Toc28359089"/>
      <w:r>
        <w:rPr>
          <w:rFonts w:hint="eastAsia" w:ascii="宋体" w:hAnsi="宋体" w:eastAsia="宋体" w:cs="宋体"/>
          <w:szCs w:val="21"/>
          <w14:ligatures w14:val="none"/>
        </w:rPr>
        <w:t>项目概况</w:t>
      </w:r>
    </w:p>
    <w:p w14:paraId="0CFFF8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440" w:lineRule="exact"/>
        <w:ind w:firstLine="420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东关街243号内空地商业运营服务</w:t>
      </w:r>
      <w:r>
        <w:rPr>
          <w:rFonts w:hint="eastAsia" w:ascii="宋体" w:hAnsi="宋体" w:eastAsia="宋体" w:cs="宋体"/>
          <w:szCs w:val="21"/>
          <w14:ligatures w14:val="none"/>
        </w:rPr>
        <w:t>的潜在投标单位应在</w:t>
      </w: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>（</w:t>
      </w: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>）</w:t>
      </w:r>
      <w:r>
        <w:rPr>
          <w:rFonts w:hint="eastAsia" w:ascii="宋体" w:hAnsi="宋体" w:eastAsia="宋体" w:cs="宋体"/>
          <w:szCs w:val="21"/>
          <w14:ligatures w14:val="none"/>
        </w:rPr>
        <w:t>获取采购文件，并于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u w:val="single"/>
          <w14:ligatures w14:val="none"/>
        </w:rPr>
        <w:t>年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u w:val="single"/>
          <w14:ligatures w14:val="none"/>
        </w:rPr>
        <w:t>月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Cs/>
          <w:szCs w:val="21"/>
          <w:u w:val="single"/>
          <w14:ligatures w14:val="none"/>
        </w:rPr>
        <w:t>日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点30分</w:t>
      </w:r>
      <w:r>
        <w:rPr>
          <w:rFonts w:hint="eastAsia" w:ascii="宋体" w:hAnsi="宋体" w:eastAsia="宋体" w:cs="宋体"/>
          <w:bCs/>
          <w:szCs w:val="21"/>
          <w14:ligatures w14:val="none"/>
        </w:rPr>
        <w:t>（北京时间）前提交响应文件</w:t>
      </w:r>
      <w:r>
        <w:rPr>
          <w:rFonts w:hint="eastAsia" w:ascii="宋体" w:hAnsi="宋体" w:eastAsia="宋体" w:cs="宋体"/>
          <w:szCs w:val="21"/>
          <w14:ligatures w14:val="none"/>
        </w:rPr>
        <w:t>。</w:t>
      </w:r>
    </w:p>
    <w:p w14:paraId="1A7D21C5">
      <w:pPr>
        <w:tabs>
          <w:tab w:val="left" w:pos="900"/>
        </w:tabs>
        <w:spacing w:line="440" w:lineRule="exact"/>
        <w:ind w:firstLine="422" w:firstLineChars="200"/>
        <w:jc w:val="left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一、</w:t>
      </w:r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/>
          <w:bCs/>
          <w14:ligatures w14:val="none"/>
        </w:rPr>
        <w:t>项目基本情况</w:t>
      </w:r>
    </w:p>
    <w:p w14:paraId="37F2B181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:highlight w:val="none"/>
          <w14:ligatures w14:val="none"/>
        </w:rPr>
      </w:pPr>
      <w:bookmarkStart w:id="10" w:name="_Toc28359013"/>
      <w:bookmarkStart w:id="11" w:name="_Toc35393799"/>
      <w:bookmarkStart w:id="12" w:name="_Toc35393630"/>
      <w:bookmarkStart w:id="13" w:name="_Toc28359090"/>
      <w:r>
        <w:rPr>
          <w:rFonts w:hint="eastAsia" w:ascii="宋体" w:hAnsi="宋体" w:eastAsia="宋体" w:cs="宋体"/>
          <w:szCs w:val="21"/>
          <w14:ligatures w14:val="none"/>
        </w:rPr>
        <w:t>1、项目编号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lang w:eastAsia="zh-CN"/>
          <w14:ligatures w14:val="none"/>
        </w:rPr>
        <w:t>SSJT-YZCK-2025004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号</w:t>
      </w:r>
      <w:r>
        <w:rPr>
          <w:rFonts w:hint="eastAsia" w:ascii="Times New Roman" w:hAnsi="Times New Roman" w:eastAsia="宋体" w:cs="Times New Roman"/>
          <w:highlight w:val="none"/>
          <w14:ligatures w14:val="none"/>
        </w:rPr>
        <w:t xml:space="preserve">  </w:t>
      </w:r>
    </w:p>
    <w:p w14:paraId="75951FF1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Times New Roman"/>
          <w:spacing w:val="-6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2、项目名称：</w:t>
      </w:r>
      <w:r>
        <w:rPr>
          <w:rFonts w:hint="eastAsia" w:ascii="宋体" w:hAnsi="宋体" w:eastAsia="宋体" w:cs="Times New Roman"/>
          <w:spacing w:val="-6"/>
          <w:szCs w:val="21"/>
          <w:lang w:eastAsia="zh-CN"/>
          <w14:ligatures w14:val="none"/>
        </w:rPr>
        <w:t>东关街243号内空地商业运营服务</w:t>
      </w:r>
    </w:p>
    <w:p w14:paraId="3F9876E8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3、采购方式：公开招标</w:t>
      </w:r>
    </w:p>
    <w:p w14:paraId="5F51E97E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b/>
          <w:bCs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4、本项目本项目费用由承包人支付给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采购人</w:t>
      </w:r>
      <w:r>
        <w:rPr>
          <w:rFonts w:hint="eastAsia" w:ascii="宋体" w:hAnsi="宋体" w:eastAsia="宋体" w:cs="宋体"/>
          <w:szCs w:val="21"/>
          <w14:ligatures w14:val="none"/>
        </w:rPr>
        <w:t>，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  <w14:ligatures w14:val="none"/>
        </w:rPr>
        <w:t>每年向采购人缴纳不低于72万元的合作款项。</w:t>
      </w:r>
    </w:p>
    <w:p w14:paraId="08A1546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szCs w:val="21"/>
          <w14:ligatures w14:val="none"/>
        </w:rPr>
        <w:t>、采购需求：扬州市名城旅游发展有限公司拟公开招标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东关街243号内空地商业运营服务</w:t>
      </w:r>
      <w:r>
        <w:rPr>
          <w:rFonts w:hint="eastAsia" w:ascii="宋体" w:hAnsi="宋体" w:eastAsia="宋体" w:cs="宋体"/>
          <w:szCs w:val="21"/>
          <w14:ligatures w14:val="none"/>
        </w:rPr>
        <w:t>合作承包商。其中：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东关街入口通道东侧范围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Cs w:val="21"/>
          <w14:ligatures w14:val="none"/>
        </w:rPr>
        <w:t>面积约1500㎡，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用于商业经营、衍生文化运营、</w:t>
      </w:r>
      <w:r>
        <w:rPr>
          <w:rFonts w:hint="eastAsia" w:ascii="宋体" w:hAnsi="宋体" w:eastAsia="宋体" w:cs="宋体"/>
          <w:szCs w:val="21"/>
          <w14:ligatures w14:val="none"/>
        </w:rPr>
        <w:t>文化演艺、主题市集、文化展览展示及配套休闲体验等文旅商业活动。具体要求详见招标文件第四章项目需求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。</w:t>
      </w:r>
    </w:p>
    <w:p w14:paraId="5EEF9DB3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szCs w:val="21"/>
          <w14:ligatures w14:val="none"/>
        </w:rPr>
        <w:t>、合同履行期限：本项目承包时间为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4</w:t>
      </w:r>
      <w:r>
        <w:rPr>
          <w:rFonts w:hint="eastAsia" w:ascii="宋体" w:hAnsi="宋体" w:eastAsia="宋体" w:cs="宋体"/>
          <w:szCs w:val="21"/>
          <w14:ligatures w14:val="none"/>
        </w:rPr>
        <w:t>年（自合同签订之日起计算）。</w:t>
      </w:r>
    </w:p>
    <w:p w14:paraId="32114494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7</w:t>
      </w:r>
      <w:r>
        <w:rPr>
          <w:rFonts w:hint="eastAsia" w:ascii="宋体" w:hAnsi="宋体" w:eastAsia="宋体" w:cs="宋体"/>
          <w:szCs w:val="21"/>
          <w14:ligatures w14:val="none"/>
        </w:rPr>
        <w:t>、本项目</w:t>
      </w:r>
      <w:r>
        <w:rPr>
          <w:rFonts w:hint="eastAsia" w:ascii="宋体" w:hAnsi="宋体" w:eastAsia="宋体" w:cs="宋体"/>
          <w:szCs w:val="21"/>
          <w:u w:val="single"/>
          <w14:ligatures w14:val="none"/>
        </w:rPr>
        <w:t>不接受</w:t>
      </w:r>
      <w:r>
        <w:rPr>
          <w:rFonts w:hint="eastAsia" w:ascii="宋体" w:hAnsi="宋体" w:eastAsia="宋体" w:cs="宋体"/>
          <w:szCs w:val="21"/>
          <w14:ligatures w14:val="none"/>
        </w:rPr>
        <w:t>联合体。</w:t>
      </w:r>
    </w:p>
    <w:p w14:paraId="018B7B7F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8</w:t>
      </w:r>
      <w:r>
        <w:rPr>
          <w:rFonts w:hint="eastAsia" w:ascii="宋体" w:hAnsi="宋体" w:eastAsia="宋体" w:cs="宋体"/>
          <w:szCs w:val="21"/>
          <w14:ligatures w14:val="none"/>
        </w:rPr>
        <w:t>、本项目</w:t>
      </w:r>
      <w:bookmarkStart w:id="14" w:name="XMISJKCP_1"/>
      <w:r>
        <w:rPr>
          <w:rFonts w:hint="eastAsia" w:ascii="宋体" w:hAnsi="宋体" w:eastAsia="宋体" w:cs="宋体"/>
          <w:szCs w:val="21"/>
          <w:u w:val="single"/>
          <w14:ligatures w14:val="none"/>
        </w:rPr>
        <w:t>不接受</w:t>
      </w:r>
      <w:bookmarkEnd w:id="14"/>
      <w:r>
        <w:rPr>
          <w:rFonts w:hint="eastAsia" w:ascii="宋体" w:hAnsi="宋体" w:eastAsia="宋体" w:cs="宋体"/>
          <w:szCs w:val="21"/>
          <w14:ligatures w14:val="none"/>
        </w:rPr>
        <w:t>进口产品投标。</w:t>
      </w:r>
    </w:p>
    <w:bookmarkEnd w:id="10"/>
    <w:bookmarkEnd w:id="11"/>
    <w:bookmarkEnd w:id="12"/>
    <w:bookmarkEnd w:id="13"/>
    <w:p w14:paraId="48EC2348">
      <w:pPr>
        <w:tabs>
          <w:tab w:val="left" w:pos="900"/>
        </w:tabs>
        <w:spacing w:line="44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  <w14:ligatures w14:val="none"/>
        </w:rPr>
      </w:pPr>
      <w:bookmarkStart w:id="15" w:name="_Toc28359014"/>
      <w:bookmarkStart w:id="16" w:name="_Toc28359091"/>
      <w:r>
        <w:rPr>
          <w:rFonts w:hint="eastAsia" w:ascii="宋体" w:hAnsi="宋体" w:eastAsia="宋体" w:cs="宋体"/>
          <w:b/>
          <w:bCs/>
          <w:szCs w:val="21"/>
          <w14:ligatures w14:val="none"/>
        </w:rPr>
        <w:t>二、申请人的资格要求</w:t>
      </w:r>
    </w:p>
    <w:p w14:paraId="6ED7060F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1、满足《中华人民共和国政府采购法》第二十二条规定，并提供下列材料：</w:t>
      </w:r>
    </w:p>
    <w:p w14:paraId="78270AC9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（1）投标函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(原件)</w:t>
      </w:r>
    </w:p>
    <w:p w14:paraId="23D5402F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（2）资格声明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(原件)</w:t>
      </w:r>
    </w:p>
    <w:p w14:paraId="4C422F3D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（3）若法定代表人参加投标的，须提供本人身份证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复印件加盖投标人公章(原件备查)</w:t>
      </w: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；若授权代表参加的，须提供《法人授权书》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原件</w:t>
      </w: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和授权代表身份证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复印件加盖投标人公章（原件备查）</w:t>
      </w:r>
    </w:p>
    <w:p w14:paraId="57C0F8C1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（4）营业执照副本复印件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(复印件加盖投标人公章)</w:t>
      </w:r>
    </w:p>
    <w:p w14:paraId="66707CBD">
      <w:pPr>
        <w:spacing w:line="440" w:lineRule="exact"/>
        <w:ind w:firstLine="525" w:firstLineChars="250"/>
        <w:jc w:val="left"/>
        <w:rPr>
          <w:rFonts w:ascii="Times New Roman" w:hAnsi="Times New Roman" w:eastAsia="宋体" w:cs="Times New Roman"/>
          <w:i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（5）依法缴纳职工社会保障资金的证明材料(复印件加盖投标人公章)(税务、银行或社会保险基金管</w:t>
      </w:r>
      <w:r>
        <w:rPr>
          <w:rFonts w:hint="eastAsia" w:ascii="Times New Roman" w:hAnsi="Times New Roman" w:eastAsia="宋体" w:cs="Times New Roman"/>
          <w:i/>
          <w:u w:val="single"/>
          <w14:ligatures w14:val="none"/>
        </w:rPr>
        <w:t>理部门出具的近</w:t>
      </w:r>
      <w:r>
        <w:rPr>
          <w:rFonts w:hint="eastAsia" w:ascii="Times New Roman" w:hAnsi="Times New Roman" w:eastAsia="宋体" w:cs="Times New Roman"/>
          <w:i/>
          <w:u w:val="single"/>
          <w:lang w:val="en-US" w:eastAsia="zh-CN"/>
          <w14:ligatures w14:val="none"/>
        </w:rPr>
        <w:t>半年</w:t>
      </w:r>
      <w:r>
        <w:rPr>
          <w:rFonts w:hint="eastAsia" w:ascii="Times New Roman" w:hAnsi="Times New Roman" w:eastAsia="宋体" w:cs="Times New Roman"/>
          <w:i/>
          <w:u w:val="single"/>
          <w14:ligatures w14:val="none"/>
        </w:rPr>
        <w:t>内任意一个月缴纳职工社会保障资金的缴款凭证或缴款证明)</w:t>
      </w:r>
    </w:p>
    <w:p w14:paraId="3202ADCC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（6）投标人近</w:t>
      </w:r>
      <w:r>
        <w:rPr>
          <w:rFonts w:hint="eastAsia" w:ascii="宋体" w:hAnsi="宋体" w:eastAsia="宋体" w:cs="Times New Roman"/>
          <w:i/>
          <w:szCs w:val="21"/>
          <w:u w:val="single"/>
          <w:lang w:val="en-US" w:eastAsia="zh-CN"/>
          <w14:ligatures w14:val="none"/>
        </w:rPr>
        <w:t>半年</w:t>
      </w: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内任意一份依法纳税的缴款凭证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(复印件加盖投标人公章)</w:t>
      </w:r>
    </w:p>
    <w:p w14:paraId="47584780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（7）与第（6）条相对应的纳税申报表或经会计师事务所审计的上一年度财务报告 (复印件加盖投标人公章)（成立不满一年无需提供）</w:t>
      </w:r>
    </w:p>
    <w:p w14:paraId="327802F7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（8）投标人参加本次采购活动前3年内在经营活动中没有重大违法记录的书面声明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（原件）</w:t>
      </w:r>
    </w:p>
    <w:p w14:paraId="30E3E484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（9）未被“信用中国”、“中国政府采购网”列入失信被执行人、重大税收违法案件当事人名单、政府采购严重违法失信行为记录名单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（提供网页截图并加盖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投标人</w:t>
      </w:r>
      <w:r>
        <w:rPr>
          <w:rFonts w:hint="eastAsia" w:ascii="宋体" w:hAnsi="宋体" w:eastAsia="宋体" w:cs="Times New Roman"/>
          <w:b/>
          <w:bCs/>
          <w:i/>
          <w:szCs w:val="21"/>
          <w:u w:val="single"/>
          <w14:ligatures w14:val="none"/>
        </w:rPr>
        <w:t>公章）</w:t>
      </w:r>
    </w:p>
    <w:p w14:paraId="09F89798">
      <w:pPr>
        <w:spacing w:line="440" w:lineRule="exact"/>
        <w:ind w:firstLine="525" w:firstLineChars="250"/>
        <w:jc w:val="left"/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</w:pPr>
      <w:r>
        <w:rPr>
          <w:rFonts w:hint="eastAsia" w:ascii="宋体" w:hAnsi="宋体" w:eastAsia="宋体" w:cs="Times New Roman"/>
          <w:i/>
          <w:szCs w:val="21"/>
          <w:u w:val="single"/>
          <w14:ligatures w14:val="none"/>
        </w:rPr>
        <w:t>（10）供应商信用承诺书</w:t>
      </w:r>
      <w:r>
        <w:rPr>
          <w:rFonts w:hint="eastAsia" w:ascii="宋体" w:hAnsi="宋体" w:eastAsia="宋体" w:cs="Times New Roman"/>
          <w:b/>
          <w:i/>
          <w:szCs w:val="21"/>
          <w:u w:val="single"/>
          <w14:ligatures w14:val="none"/>
        </w:rPr>
        <w:t>（原件）</w:t>
      </w:r>
    </w:p>
    <w:p w14:paraId="71F432BA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bookmarkStart w:id="17" w:name="_Toc35393800"/>
      <w:bookmarkStart w:id="18" w:name="_Toc35393631"/>
      <w:r>
        <w:rPr>
          <w:rFonts w:hint="eastAsia" w:ascii="宋体" w:hAnsi="宋体" w:eastAsia="宋体" w:cs="宋体"/>
          <w:szCs w:val="21"/>
          <w14:ligatures w14:val="none"/>
        </w:rPr>
        <w:t>2、本项目的特定资格要求：无</w:t>
      </w:r>
    </w:p>
    <w:p w14:paraId="46C459E3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3、拒绝下述供应商参加本次采购活动：</w:t>
      </w:r>
    </w:p>
    <w:p w14:paraId="66FFA208">
      <w:pPr>
        <w:spacing w:line="44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（1）供应商单位负责人为同一人或者存在直接控股、管理关系的不同供应商，不得参加同一合同项下的采购活动。</w:t>
      </w:r>
    </w:p>
    <w:p w14:paraId="03006E4F">
      <w:pPr>
        <w:spacing w:line="44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（2）凡为采购项目提供整体设计、规范编制或者项目管理、监理、检测等服务的供应商，不得再参加该项目的其他采购活动。</w:t>
      </w:r>
    </w:p>
    <w:p w14:paraId="680A062C">
      <w:pPr>
        <w:spacing w:line="440" w:lineRule="exact"/>
        <w:ind w:firstLine="420" w:firstLineChars="200"/>
        <w:jc w:val="left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（3）供应商被“信用中国”网站、“中国政府采购网”列入失信被执行人、重大税收违法案件当事人名单、政府采购严重违法失信行为记录名单。</w:t>
      </w:r>
    </w:p>
    <w:p w14:paraId="5693B558">
      <w:pPr>
        <w:tabs>
          <w:tab w:val="left" w:pos="900"/>
        </w:tabs>
        <w:spacing w:line="440" w:lineRule="exact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GB"/>
          <w14:ligatures w14:val="none"/>
        </w:rPr>
      </w:pPr>
      <w:r>
        <w:rPr>
          <w:rFonts w:hint="eastAsia" w:ascii="宋体" w:hAnsi="宋体" w:eastAsia="宋体" w:cs="宋体"/>
          <w:b/>
          <w:bCs/>
          <w:szCs w:val="21"/>
          <w14:ligatures w14:val="none"/>
        </w:rPr>
        <w:t>三、获取采购文件</w:t>
      </w:r>
    </w:p>
    <w:p w14:paraId="31A1A4C8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14:ligatures w14:val="none"/>
        </w:rPr>
      </w:pPr>
      <w:bookmarkStart w:id="19" w:name="_Toc35393802"/>
      <w:bookmarkStart w:id="20" w:name="_Toc28359093"/>
      <w:bookmarkStart w:id="21" w:name="_Toc35393633"/>
      <w:bookmarkStart w:id="22" w:name="_Toc28359016"/>
      <w:r>
        <w:rPr>
          <w:rFonts w:hint="eastAsia" w:ascii="宋体" w:hAnsi="宋体" w:eastAsia="宋体" w:cs="宋体"/>
          <w:szCs w:val="21"/>
          <w14:ligatures w14:val="none"/>
        </w:rPr>
        <w:t>1、招标文件提供及公告期限：自招标公告在“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扬州市名城建设有限公司官网、扬州市城建国有资产控股（集团）有限责任公司网站</w:t>
      </w:r>
      <w:r>
        <w:rPr>
          <w:rFonts w:hint="eastAsia" w:ascii="宋体" w:hAnsi="宋体" w:eastAsia="宋体" w:cs="宋体"/>
          <w:szCs w:val="21"/>
          <w14:ligatures w14:val="none"/>
        </w:rPr>
        <w:t>”发布之日起 5 个工作日。</w:t>
      </w:r>
    </w:p>
    <w:p w14:paraId="4AEEAFA7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2、获取招标文件时间：</w:t>
      </w:r>
      <w:r>
        <w:rPr>
          <w:rFonts w:hint="eastAsia" w:ascii="宋体" w:hAnsi="宋体" w:eastAsia="宋体" w:cs="宋体"/>
          <w:szCs w:val="21"/>
          <w:highlight w:val="non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日至</w:t>
      </w:r>
      <w:r>
        <w:rPr>
          <w:rFonts w:hint="eastAsia" w:ascii="宋体" w:hAnsi="宋体" w:eastAsia="宋体" w:cs="宋体"/>
          <w:szCs w:val="21"/>
          <w:highlight w:val="non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  <w14:ligatures w14:val="none"/>
        </w:rPr>
        <w:t>21</w:t>
      </w:r>
      <w:r>
        <w:rPr>
          <w:rFonts w:hint="eastAsia" w:ascii="宋体" w:hAnsi="宋体" w:eastAsia="宋体" w:cs="宋体"/>
          <w:szCs w:val="21"/>
          <w:highlight w:val="none"/>
          <w14:ligatures w14:val="none"/>
        </w:rPr>
        <w:t>日</w:t>
      </w:r>
      <w:r>
        <w:rPr>
          <w:rFonts w:hint="eastAsia" w:ascii="宋体" w:hAnsi="宋体" w:eastAsia="宋体" w:cs="宋体"/>
          <w:szCs w:val="21"/>
          <w14:ligatures w14:val="none"/>
        </w:rPr>
        <w:t>，每天上午9：00至11：30，下午14：30至17：30（北京时间，法定节假日除外）</w:t>
      </w:r>
    </w:p>
    <w:p w14:paraId="297E92F2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3、获取招标文件地点：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宋体"/>
          <w:szCs w:val="21"/>
          <w14:ligatures w14:val="none"/>
        </w:rPr>
        <w:t>（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宋体"/>
          <w:szCs w:val="21"/>
          <w14:ligatures w14:val="none"/>
        </w:rPr>
        <w:t>）</w:t>
      </w:r>
    </w:p>
    <w:p w14:paraId="5FD05FDE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4、方式：</w:t>
      </w:r>
      <w:r>
        <w:rPr>
          <w:rFonts w:hint="eastAsia" w:ascii="宋体" w:hAnsi="宋体" w:eastAsia="宋体" w:cs="宋体"/>
          <w:szCs w:val="21"/>
          <w14:ligatures w14:val="none"/>
        </w:rPr>
        <w:fldChar w:fldCharType="begin"/>
      </w:r>
      <w:r>
        <w:rPr>
          <w:rFonts w:hint="eastAsia" w:ascii="宋体" w:hAnsi="宋体" w:eastAsia="宋体" w:cs="宋体"/>
          <w:szCs w:val="21"/>
          <w14:ligatures w14:val="none"/>
        </w:rPr>
        <w:instrText xml:space="preserve"> HYPERLINK "mailto:凡有意参加投标供应商，请于上述时间内持单位营业执照复印件（加盖单位公章）、法定代表人授权委托书原件、被授权人身份证复印件（加盖单位公章）现场报名登记；或于上述时间内将单位营业执照复印件（加盖单位公章）、法定代表人授权委托书原件、被授权人身份证复印件（加盖单位公章）扫描或拍照发至采购代理机构经办人邮箱（497329158@qq.com）报名登记（报名资料开答疑会时现场交给采购代理机构），并备注好委托人联系电话；报名登记成功后，由采购代理机构将招标文件发至各投标供应商邮箱，逾期报名不予接受。" </w:instrText>
      </w:r>
      <w:r>
        <w:rPr>
          <w:rFonts w:hint="eastAsia" w:ascii="宋体" w:hAnsi="宋体" w:eastAsia="宋体" w:cs="宋体"/>
          <w:szCs w:val="21"/>
          <w14:ligatures w14:val="none"/>
        </w:rPr>
        <w:fldChar w:fldCharType="separate"/>
      </w:r>
      <w:r>
        <w:rPr>
          <w:rFonts w:hint="eastAsia" w:ascii="宋体" w:hAnsi="宋体" w:eastAsia="宋体" w:cs="宋体"/>
          <w:szCs w:val="21"/>
          <w14:ligatures w14:val="none"/>
        </w:rPr>
        <w:t>凡有意参加投标供应商，请于上述时间内持单位营业执照复印件（加盖单位公章）、法定代表人授权委托书原件、被授权人身份证复印件（加盖单位公章）现场报名登记；报名登记成功后，由代理机构将招标文件发至各投标供应商邮箱，逾期报名不予接受。</w:t>
      </w:r>
      <w:r>
        <w:rPr>
          <w:rFonts w:hint="eastAsia" w:ascii="宋体" w:hAnsi="宋体" w:eastAsia="宋体" w:cs="宋体"/>
          <w:szCs w:val="21"/>
          <w14:ligatures w14:val="none"/>
        </w:rPr>
        <w:fldChar w:fldCharType="end"/>
      </w:r>
      <w:r>
        <w:rPr>
          <w:rFonts w:hint="eastAsia" w:ascii="宋体" w:hAnsi="宋体" w:eastAsia="宋体" w:cs="宋体"/>
          <w:szCs w:val="21"/>
          <w14:ligatures w14:val="none"/>
        </w:rPr>
        <w:t>投标人应充分考虑并自行承担邮寄造成的一切风险。有关本次招标的事项若存在变动或修改，敬请及时关注“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扬州市名城建设有限公司官网、扬州市城建国有资产控股（集团）有限责任公司网站</w:t>
      </w:r>
      <w:r>
        <w:rPr>
          <w:rFonts w:hint="eastAsia" w:ascii="宋体" w:hAnsi="宋体" w:eastAsia="宋体" w:cs="宋体"/>
          <w:szCs w:val="21"/>
          <w14:ligatures w14:val="none"/>
        </w:rPr>
        <w:t xml:space="preserve"> ”发布的信息或更正公告。</w:t>
      </w:r>
    </w:p>
    <w:p w14:paraId="7AF7B3AA">
      <w:pPr>
        <w:tabs>
          <w:tab w:val="left" w:pos="900"/>
        </w:tabs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四、投标文件提交</w:t>
      </w:r>
    </w:p>
    <w:bookmarkEnd w:id="19"/>
    <w:bookmarkEnd w:id="20"/>
    <w:bookmarkEnd w:id="21"/>
    <w:bookmarkEnd w:id="22"/>
    <w:p w14:paraId="455E792B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bCs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截止时间：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年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月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日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14:ligatures w14:val="none"/>
        </w:rPr>
        <w:t>点30分</w:t>
      </w:r>
      <w:r>
        <w:rPr>
          <w:rFonts w:hint="eastAsia" w:ascii="宋体" w:hAnsi="宋体" w:eastAsia="宋体" w:cs="宋体"/>
          <w:bCs/>
          <w:szCs w:val="21"/>
          <w14:ligatures w14:val="none"/>
        </w:rPr>
        <w:t>（北京时间）</w:t>
      </w:r>
    </w:p>
    <w:p w14:paraId="361C8CE4">
      <w:pPr>
        <w:spacing w:line="440" w:lineRule="exact"/>
        <w:ind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地点：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Times New Roman"/>
          <w:szCs w:val="21"/>
          <w14:ligatures w14:val="none"/>
        </w:rPr>
        <w:t>开标室（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Times New Roman"/>
          <w:szCs w:val="21"/>
          <w14:ligatures w14:val="none"/>
        </w:rPr>
        <w:t>）</w:t>
      </w:r>
    </w:p>
    <w:p w14:paraId="79DC6DCB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联系人：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王工</w:t>
      </w:r>
    </w:p>
    <w:p w14:paraId="6AC103CA">
      <w:pPr>
        <w:spacing w:line="440" w:lineRule="exact"/>
        <w:ind w:firstLine="420" w:firstLineChars="200"/>
        <w:rPr>
          <w:rFonts w:hint="eastAsia" w:ascii="宋体" w:hAnsi="宋体" w:eastAsia="宋体" w:cs="Times New Roman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联系电话：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18036780572</w:t>
      </w:r>
    </w:p>
    <w:p w14:paraId="13B024FD">
      <w:pPr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五、投标文件开启</w:t>
      </w:r>
    </w:p>
    <w:p w14:paraId="19967D04">
      <w:pPr>
        <w:tabs>
          <w:tab w:val="left" w:pos="900"/>
        </w:tabs>
        <w:spacing w:line="440" w:lineRule="exact"/>
        <w:ind w:firstLine="420" w:firstLineChars="200"/>
        <w:rPr>
          <w:rFonts w:hint="eastAsia" w:ascii="宋体" w:hAnsi="宋体" w:eastAsia="宋体" w:cs="宋体"/>
          <w:bCs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时间：</w:t>
      </w:r>
      <w:r>
        <w:rPr>
          <w:rFonts w:hint="eastAsia" w:ascii="宋体" w:hAnsi="宋体" w:eastAsia="宋体" w:cs="宋体"/>
          <w:bCs/>
          <w:szCs w:val="21"/>
          <w:highlight w:val="none"/>
          <w:u w:val="single"/>
          <w:lang w:val="en-US" w:eastAsia="zh-CN"/>
          <w14:ligatures w14:val="none"/>
        </w:rPr>
        <w:t>同投标截止时间</w:t>
      </w:r>
      <w:r>
        <w:rPr>
          <w:rFonts w:hint="eastAsia" w:ascii="宋体" w:hAnsi="宋体" w:eastAsia="宋体" w:cs="宋体"/>
          <w:bCs/>
          <w:szCs w:val="21"/>
          <w14:ligatures w14:val="none"/>
        </w:rPr>
        <w:t>（北京时间）</w:t>
      </w:r>
    </w:p>
    <w:p w14:paraId="04C9AB12">
      <w:pPr>
        <w:spacing w:line="440" w:lineRule="exact"/>
        <w:ind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地点：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苏世建设管理集团有限公司</w:t>
      </w:r>
      <w:r>
        <w:rPr>
          <w:rFonts w:hint="eastAsia" w:ascii="宋体" w:hAnsi="宋体" w:eastAsia="宋体" w:cs="Times New Roman"/>
          <w:szCs w:val="21"/>
          <w14:ligatures w14:val="none"/>
        </w:rPr>
        <w:t>开标室（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扬州市邗江区国展路29号星耀天地商务中心1栋23层</w:t>
      </w:r>
      <w:r>
        <w:rPr>
          <w:rFonts w:hint="eastAsia" w:ascii="宋体" w:hAnsi="宋体" w:eastAsia="宋体" w:cs="Times New Roman"/>
          <w:szCs w:val="21"/>
          <w14:ligatures w14:val="none"/>
        </w:rPr>
        <w:t>）</w:t>
      </w:r>
    </w:p>
    <w:p w14:paraId="32118903">
      <w:pPr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六、其它补充事宜</w:t>
      </w:r>
    </w:p>
    <w:p w14:paraId="5E6A443B">
      <w:pPr>
        <w:spacing w:line="440" w:lineRule="exact"/>
        <w:ind w:left="420" w:leftChars="200"/>
        <w:rPr>
          <w:rFonts w:hint="eastAsia" w:ascii="宋体" w:hAnsi="宋体" w:eastAsia="宋体" w:cs="宋体"/>
          <w:i/>
          <w:iCs/>
          <w:szCs w:val="21"/>
          <w:u w:val="single"/>
          <w14:ligatures w14:val="none"/>
        </w:rPr>
      </w:pPr>
      <w:r>
        <w:rPr>
          <w:rFonts w:hint="eastAsia" w:ascii="宋体" w:hAnsi="宋体" w:eastAsia="宋体" w:cs="宋体"/>
          <w:i/>
          <w:iCs/>
          <w:szCs w:val="21"/>
          <w:u w:val="single"/>
          <w14:ligatures w14:val="none"/>
        </w:rPr>
        <w:t>1、本招标文件中斜体下划线部分为实质性响应条件，为必须遵守的条件，如不满足将作无效投标处理。</w:t>
      </w:r>
    </w:p>
    <w:p w14:paraId="535B2662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2、本项目不收取投标保证金。</w:t>
      </w:r>
    </w:p>
    <w:p w14:paraId="5DF85139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3、投标文件一式伍份(一份正本，肆份副本)，每份投标文件须清楚地标明“正本”或“副本”字样，一旦副本与正本不符，以正本为准。电子版投标文件壹份(一般应为pdf格式，U盘形式（单独密封）、随纸质正本文件一并提交)</w:t>
      </w:r>
      <w:r>
        <w:rPr>
          <w:rFonts w:hint="eastAsia" w:ascii="宋体" w:hAnsi="宋体" w:eastAsia="宋体" w:cs="宋体"/>
          <w:color w:val="0000FF"/>
          <w:szCs w:val="21"/>
          <w14:ligatures w14:val="none"/>
        </w:rPr>
        <w:t>。</w:t>
      </w:r>
      <w:r>
        <w:rPr>
          <w:rFonts w:hint="eastAsia" w:ascii="宋体" w:hAnsi="宋体" w:eastAsia="宋体" w:cs="宋体"/>
          <w:szCs w:val="21"/>
          <w14:ligatures w14:val="none"/>
        </w:rPr>
        <w:t>当电子版文件和纸质正本文件不一致时，以纸质正本文件为准。电子版文件用于辅助评标和存档，投标人需承担前述不一致造成的不利后果。</w:t>
      </w:r>
    </w:p>
    <w:p w14:paraId="51AD5BEB">
      <w:pPr>
        <w:adjustRightInd w:val="0"/>
        <w:snapToGrid w:val="0"/>
        <w:spacing w:line="440" w:lineRule="exact"/>
        <w:ind w:firstLine="420" w:firstLineChars="200"/>
        <w:rPr>
          <w:rFonts w:ascii="Times New Roman" w:hAnsi="Times New Roman" w:eastAsia="宋体" w:cs="Times New Roman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4、本招标文件提供及公告期限：自“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扬州市名城建设有限公司官网、扬州市城建国有资产控股（集团）有限责任公司网站</w:t>
      </w:r>
      <w:r>
        <w:rPr>
          <w:rFonts w:hint="eastAsia" w:ascii="宋体" w:hAnsi="宋体" w:eastAsia="宋体" w:cs="宋体"/>
          <w:szCs w:val="21"/>
          <w14:ligatures w14:val="none"/>
        </w:rPr>
        <w:t>”发布之日起5个工作日。</w:t>
      </w:r>
      <w:r>
        <w:rPr>
          <w:rFonts w:hint="eastAsia" w:ascii="宋体" w:hAnsi="宋体" w:eastAsia="宋体" w:cs="宋体"/>
          <w14:ligatures w14:val="none"/>
        </w:rPr>
        <w:t>有关本次投标的事项若存在变动或修改，敬请及时关注</w:t>
      </w:r>
      <w:r>
        <w:rPr>
          <w:rFonts w:hint="eastAsia" w:ascii="宋体" w:hAnsi="宋体" w:eastAsia="宋体" w:cs="宋体"/>
          <w:szCs w:val="21"/>
          <w14:ligatures w14:val="none"/>
        </w:rPr>
        <w:t>“</w:t>
      </w: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扬州市名城建设有限公司官网、扬州市城建国有资产控股（集团）有限责任公司网站</w:t>
      </w:r>
      <w:r>
        <w:rPr>
          <w:rFonts w:hint="eastAsia" w:ascii="宋体" w:hAnsi="宋体" w:eastAsia="宋体" w:cs="宋体"/>
          <w:szCs w:val="21"/>
          <w14:ligatures w14:val="none"/>
        </w:rPr>
        <w:t>”</w:t>
      </w:r>
      <w:r>
        <w:rPr>
          <w:rFonts w:hint="eastAsia" w:ascii="宋体" w:hAnsi="宋体" w:eastAsia="宋体" w:cs="宋体"/>
          <w14:ligatures w14:val="none"/>
        </w:rPr>
        <w:t>发布的信息或更正公告</w:t>
      </w:r>
      <w:r>
        <w:rPr>
          <w:rFonts w:hint="eastAsia" w:ascii="宋体" w:hAnsi="宋体" w:eastAsia="宋体" w:cs="宋体"/>
          <w:szCs w:val="21"/>
          <w14:ligatures w14:val="none"/>
        </w:rPr>
        <w:t>，无论供应商下载查看与否，均视为已知晓所有关于本项目的实质性要求内容。</w:t>
      </w:r>
    </w:p>
    <w:p w14:paraId="4E3F650F">
      <w:pPr>
        <w:spacing w:line="440" w:lineRule="exact"/>
        <w:ind w:firstLine="422" w:firstLineChars="200"/>
        <w:rPr>
          <w:rFonts w:hint="eastAsia" w:ascii="宋体" w:hAnsi="宋体" w:eastAsia="宋体" w:cs="Times New Roman"/>
          <w:b/>
          <w:bCs/>
          <w:szCs w:val="21"/>
          <w14:ligatures w14:val="none"/>
        </w:rPr>
      </w:pPr>
      <w:r>
        <w:rPr>
          <w:rFonts w:hint="eastAsia" w:ascii="宋体" w:hAnsi="宋体" w:eastAsia="宋体" w:cs="Times New Roman"/>
          <w:b/>
          <w:bCs/>
          <w:szCs w:val="21"/>
          <w14:ligatures w14:val="none"/>
        </w:rPr>
        <w:t>七、</w:t>
      </w:r>
      <w:r>
        <w:rPr>
          <w:rFonts w:hint="eastAsia" w:ascii="宋体" w:hAnsi="宋体" w:eastAsia="宋体" w:cs="宋体"/>
          <w:b/>
          <w:bCs/>
          <w14:ligatures w14:val="none"/>
        </w:rPr>
        <w:t>本次招标联系方式</w:t>
      </w:r>
    </w:p>
    <w:bookmarkEnd w:id="0"/>
    <w:bookmarkEnd w:id="1"/>
    <w:bookmarkEnd w:id="2"/>
    <w:bookmarkEnd w:id="3"/>
    <w:bookmarkEnd w:id="4"/>
    <w:bookmarkEnd w:id="5"/>
    <w:bookmarkEnd w:id="15"/>
    <w:bookmarkEnd w:id="16"/>
    <w:bookmarkEnd w:id="17"/>
    <w:bookmarkEnd w:id="18"/>
    <w:p w14:paraId="3B4FAAC3">
      <w:pPr>
        <w:spacing w:line="440" w:lineRule="exact"/>
        <w:ind w:right="-176"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1、采购人信息</w:t>
      </w:r>
    </w:p>
    <w:p w14:paraId="4E3001FB">
      <w:pPr>
        <w:tabs>
          <w:tab w:val="left" w:pos="900"/>
        </w:tabs>
        <w:spacing w:line="440" w:lineRule="exact"/>
        <w:ind w:firstLine="420" w:firstLineChars="200"/>
        <w:textAlignment w:val="baseline"/>
        <w:rPr>
          <w:rFonts w:hint="eastAsia" w:ascii="宋体" w:hAnsi="宋体" w:eastAsia="宋体" w:cs="宋体"/>
          <w14:ligatures w14:val="none"/>
        </w:rPr>
      </w:pPr>
      <w:r>
        <w:rPr>
          <w:rFonts w:ascii="宋体" w:hAnsi="宋体" w:eastAsia="宋体" w:cs="宋体"/>
          <w14:ligatures w14:val="none"/>
        </w:rPr>
        <w:t>名称：</w:t>
      </w:r>
      <w:r>
        <w:rPr>
          <w:rFonts w:hint="eastAsia" w:ascii="宋体" w:hAnsi="宋体" w:eastAsia="宋体" w:cs="宋体"/>
          <w14:ligatures w14:val="none"/>
        </w:rPr>
        <w:t>扬州市名城旅游发展有限公司</w:t>
      </w:r>
    </w:p>
    <w:p w14:paraId="7DF767DE">
      <w:pPr>
        <w:tabs>
          <w:tab w:val="left" w:pos="900"/>
        </w:tabs>
        <w:spacing w:line="440" w:lineRule="exact"/>
        <w:ind w:firstLine="420" w:firstLineChars="200"/>
        <w:textAlignment w:val="baseline"/>
        <w:rPr>
          <w:rFonts w:hint="eastAsia" w:ascii="宋体" w:hAnsi="宋体" w:eastAsia="宋体" w:cs="宋体"/>
          <w14:ligatures w14:val="none"/>
        </w:rPr>
      </w:pPr>
      <w:r>
        <w:rPr>
          <w:rFonts w:hint="eastAsia" w:ascii="宋体" w:hAnsi="宋体" w:eastAsia="宋体" w:cs="宋体"/>
          <w14:ligatures w14:val="none"/>
        </w:rPr>
        <w:t>地址：扬州市东关街27号</w:t>
      </w:r>
    </w:p>
    <w:p w14:paraId="6E72A985">
      <w:pPr>
        <w:tabs>
          <w:tab w:val="left" w:pos="900"/>
        </w:tabs>
        <w:spacing w:line="440" w:lineRule="exact"/>
        <w:ind w:firstLine="420" w:firstLineChars="200"/>
        <w:textAlignment w:val="baseline"/>
        <w:rPr>
          <w:rFonts w:hint="eastAsia" w:ascii="宋体" w:hAnsi="宋体" w:eastAsia="宋体" w:cs="宋体"/>
          <w14:ligatures w14:val="none"/>
        </w:rPr>
      </w:pPr>
      <w:r>
        <w:rPr>
          <w:rFonts w:hint="eastAsia" w:ascii="宋体" w:hAnsi="宋体" w:eastAsia="宋体" w:cs="宋体"/>
          <w14:ligatures w14:val="none"/>
        </w:rPr>
        <w:t>联系方式：</w:t>
      </w:r>
      <w:r>
        <w:rPr>
          <w:rFonts w:hint="eastAsia" w:ascii="宋体" w:hAnsi="宋体" w:eastAsia="宋体" w:cs="宋体"/>
          <w:lang w:val="en-US" w:eastAsia="zh-CN"/>
          <w14:ligatures w14:val="none"/>
        </w:rPr>
        <w:t xml:space="preserve">李先生 </w:t>
      </w:r>
      <w:r>
        <w:rPr>
          <w:rFonts w:hint="eastAsia" w:ascii="宋体" w:hAnsi="宋体" w:eastAsia="宋体" w:cs="宋体"/>
          <w14:ligatures w14:val="none"/>
        </w:rPr>
        <w:t xml:space="preserve">15995135765 </w:t>
      </w:r>
    </w:p>
    <w:p w14:paraId="102CF06D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2.采购代理机构信息</w:t>
      </w:r>
    </w:p>
    <w:p w14:paraId="46191095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名    称：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苏世建设管理集团有限公司</w:t>
      </w:r>
    </w:p>
    <w:p w14:paraId="6402D492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地  址：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扬州市邗江区国展路29号星耀天地商务中心1栋23层</w:t>
      </w:r>
    </w:p>
    <w:p w14:paraId="60B12D38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szCs w:val="21"/>
          <w14:ligatures w14:val="none"/>
        </w:rPr>
      </w:pPr>
      <w:r>
        <w:rPr>
          <w:rFonts w:hint="eastAsia" w:ascii="宋体" w:hAnsi="宋体" w:eastAsia="宋体" w:cs="宋体"/>
          <w:szCs w:val="21"/>
          <w14:ligatures w14:val="none"/>
        </w:rPr>
        <w:t>联系方式：</w:t>
      </w:r>
      <w:r>
        <w:rPr>
          <w:rFonts w:hint="eastAsia" w:ascii="宋体" w:hAnsi="宋体" w:eastAsia="宋体" w:cs="宋体"/>
          <w:szCs w:val="21"/>
          <w:lang w:val="en-US" w:eastAsia="zh-CN"/>
          <w14:ligatures w14:val="none"/>
        </w:rPr>
        <w:t>王工</w:t>
      </w:r>
      <w:r>
        <w:rPr>
          <w:rFonts w:hint="eastAsia" w:ascii="宋体" w:hAnsi="宋体" w:eastAsia="宋体" w:cs="宋体"/>
          <w:kern w:val="0"/>
          <w:szCs w:val="21"/>
          <w:lang w:eastAsia="zh-CN"/>
          <w14:ligatures w14:val="none"/>
        </w:rPr>
        <w:t>18036780572</w:t>
      </w:r>
      <w:r>
        <w:rPr>
          <w:rFonts w:hint="eastAsia" w:ascii="宋体" w:hAnsi="宋体" w:eastAsia="宋体" w:cs="宋体"/>
          <w:szCs w:val="21"/>
          <w14:ligatures w14:val="none"/>
        </w:rPr>
        <w:t xml:space="preserve">                             </w:t>
      </w:r>
    </w:p>
    <w:p w14:paraId="540CF8D0">
      <w:pPr>
        <w:adjustRightInd w:val="0"/>
        <w:snapToGrid w:val="0"/>
        <w:spacing w:line="440" w:lineRule="exact"/>
        <w:ind w:firstLine="420" w:firstLineChars="200"/>
        <w:jc w:val="right"/>
        <w:rPr>
          <w:rFonts w:hint="eastAsia" w:ascii="宋体" w:hAnsi="宋体" w:eastAsia="宋体" w:cs="宋体"/>
          <w:szCs w:val="21"/>
          <w14:ligatures w14:val="none"/>
        </w:rPr>
      </w:pPr>
    </w:p>
    <w:p w14:paraId="30EFEB2B">
      <w:pPr>
        <w:adjustRightInd w:val="0"/>
        <w:snapToGrid w:val="0"/>
        <w:spacing w:line="440" w:lineRule="exact"/>
        <w:ind w:left="4200" w:leftChars="0" w:firstLine="420" w:firstLineChars="200"/>
        <w:jc w:val="center"/>
        <w:rPr>
          <w:rFonts w:hint="eastAsia" w:ascii="宋体" w:hAnsi="宋体" w:eastAsia="宋体" w:cs="宋体"/>
          <w:szCs w:val="21"/>
          <w:lang w:eastAsia="zh-CN"/>
          <w14:ligatures w14:val="none"/>
        </w:rPr>
      </w:pPr>
      <w:r>
        <w:rPr>
          <w:rFonts w:hint="eastAsia" w:ascii="宋体" w:hAnsi="宋体" w:eastAsia="宋体" w:cs="宋体"/>
          <w:szCs w:val="21"/>
          <w:lang w:eastAsia="zh-CN"/>
          <w14:ligatures w14:val="none"/>
        </w:rPr>
        <w:t>苏世建设管理集团有限公司</w:t>
      </w:r>
    </w:p>
    <w:p w14:paraId="634ABE35">
      <w:pPr>
        <w:ind w:firstLine="420" w:firstLineChars="0"/>
        <w:jc w:val="right"/>
      </w:pPr>
      <w:r>
        <w:rPr>
          <w:rFonts w:hint="eastAsia" w:ascii="宋体" w:hAnsi="宋体" w:eastAsia="宋体" w:cs="宋体"/>
          <w:bCs/>
          <w:szCs w:val="21"/>
          <w:highlight w:val="none"/>
          <w:u w:val="none"/>
          <w:lang w:eastAsia="zh-CN"/>
          <w14:ligatures w14:val="none"/>
        </w:rPr>
        <w:t>202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14:ligatures w14:val="none"/>
        </w:rPr>
        <w:t>年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14:ligatures w14:val="none"/>
        </w:rPr>
        <w:t>月</w:t>
      </w:r>
      <w:r>
        <w:rPr>
          <w:rFonts w:hint="eastAsia" w:ascii="宋体" w:hAnsi="宋体" w:eastAsia="宋体" w:cs="宋体"/>
          <w:bCs/>
          <w:szCs w:val="21"/>
          <w:highlight w:val="none"/>
          <w:u w:val="none"/>
          <w:lang w:val="en-US" w:eastAsia="zh-CN"/>
          <w14:ligatures w14:val="none"/>
        </w:rPr>
        <w:t>15</w:t>
      </w:r>
      <w:bookmarkStart w:id="23" w:name="_GoBack"/>
      <w:bookmarkEnd w:id="23"/>
      <w:r>
        <w:rPr>
          <w:rFonts w:hint="eastAsia" w:ascii="宋体" w:hAnsi="宋体" w:eastAsia="宋体" w:cs="宋体"/>
          <w:bCs/>
          <w:szCs w:val="21"/>
          <w:highlight w:val="none"/>
          <w:u w:val="none"/>
          <w:lang w:val="en-US" w:eastAsia="zh-CN"/>
          <w14:ligatures w14:val="none"/>
        </w:rPr>
        <w:t>日</w:t>
      </w:r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2527"/>
    <w:rsid w:val="10CC0DD4"/>
    <w:rsid w:val="1396686A"/>
    <w:rsid w:val="15677EDE"/>
    <w:rsid w:val="16EF3DAF"/>
    <w:rsid w:val="18A172A7"/>
    <w:rsid w:val="23975438"/>
    <w:rsid w:val="39821DB7"/>
    <w:rsid w:val="410B1B9D"/>
    <w:rsid w:val="638D6ECA"/>
    <w:rsid w:val="67B3300F"/>
    <w:rsid w:val="7AA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2224</Words>
  <Characters>2327</Characters>
  <Lines>0</Lines>
  <Paragraphs>0</Paragraphs>
  <TotalTime>0</TotalTime>
  <ScaleCrop>false</ScaleCrop>
  <LinksUpToDate>false</LinksUpToDate>
  <CharactersWithSpaces>2374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2026-05-11T09:07:00Z</dcterms:created>
  <dc:creator>WYM</dc:creator>
  <cp:lastModifiedBy>Li.d</cp:lastModifiedBy>
  <dcterms:modified xsi:type="dcterms:W3CDTF">2026-05-14T10:38:59Z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eyJoZGlkIjoiOTYwZjY5NmMzM2M0Mzg5M2YzNjk1MWFkNGU0ODMwOTgiLCJ1c2VySWQiOiI0NDY3MDg5MjQifQ==</vt:lpwstr>
  </property>
  <property fmtid="{D5CDD505-2E9C-101B-9397-08002B2CF9AE}" pid="4" name="ICV">
    <vt:lpwstr>318795DE018347CB963DBDA2A6C36EAC_12</vt:lpwstr>
  </property>
</Properties>
</file>