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A02F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36"/>
          <w:highlight w:val="none"/>
        </w:rPr>
        <w:t>竞争性磋商采购</w:t>
      </w:r>
      <w:r>
        <w:rPr>
          <w:rFonts w:hint="eastAsia" w:ascii="宋体" w:hAnsi="宋体" w:eastAsia="宋体" w:cs="宋体"/>
          <w:color w:val="auto"/>
          <w:sz w:val="36"/>
          <w:highlight w:val="none"/>
          <w:lang w:val="en-US" w:eastAsia="zh-CN"/>
        </w:rPr>
        <w:t>公告</w:t>
      </w:r>
    </w:p>
    <w:p w14:paraId="73B9A55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EE8210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eastAsia="zh-CN"/>
        </w:rPr>
        <w:t>吴氏宅第测海楼保护修缮工程</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lang w:val="en-US" w:eastAsia="zh-CN"/>
        </w:rPr>
        <w:t>苏世建设管理集团有限公司</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10</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lang w:eastAsia="zh-CN"/>
        </w:rPr>
        <w:t>点</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0分</w:t>
      </w:r>
      <w:r>
        <w:rPr>
          <w:rFonts w:hint="eastAsia" w:ascii="宋体" w:hAnsi="宋体" w:eastAsia="宋体" w:cs="宋体"/>
          <w:bCs/>
          <w:color w:val="auto"/>
          <w:szCs w:val="21"/>
          <w:highlight w:val="none"/>
          <w:u w:val="single"/>
        </w:rPr>
        <w:t>（北京时间）</w:t>
      </w:r>
      <w:r>
        <w:rPr>
          <w:rFonts w:hint="eastAsia" w:ascii="宋体" w:hAnsi="宋体" w:eastAsia="宋体" w:cs="宋体"/>
          <w:bCs/>
          <w:color w:val="auto"/>
          <w:szCs w:val="21"/>
          <w:highlight w:val="none"/>
        </w:rPr>
        <w:t>前提交响应文件</w:t>
      </w:r>
      <w:r>
        <w:rPr>
          <w:rFonts w:hint="eastAsia" w:ascii="宋体" w:hAnsi="宋体" w:eastAsia="宋体" w:cs="宋体"/>
          <w:color w:val="auto"/>
          <w:szCs w:val="21"/>
          <w:highlight w:val="none"/>
        </w:rPr>
        <w:t>。</w:t>
      </w:r>
    </w:p>
    <w:p w14:paraId="2BEFD846">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w:t>
      </w:r>
      <w:r>
        <w:rPr>
          <w:rFonts w:hint="eastAsia" w:ascii="宋体" w:hAnsi="宋体" w:eastAsia="宋体" w:cs="宋体"/>
          <w:b/>
          <w:bCs/>
          <w:color w:val="auto"/>
          <w:szCs w:val="21"/>
          <w:highlight w:val="none"/>
        </w:rPr>
        <w:t>采购项目名称</w:t>
      </w:r>
      <w:r>
        <w:rPr>
          <w:rFonts w:hint="eastAsia" w:ascii="宋体" w:hAnsi="宋体" w:eastAsia="宋体" w:cs="宋体"/>
          <w:b/>
          <w:color w:val="auto"/>
          <w:szCs w:val="21"/>
          <w:highlight w:val="none"/>
        </w:rPr>
        <w:t>及编号</w:t>
      </w:r>
    </w:p>
    <w:p w14:paraId="5F29CDD5">
      <w:pPr>
        <w:tabs>
          <w:tab w:val="left" w:pos="900"/>
        </w:tabs>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 w:val="24"/>
          <w:highlight w:val="none"/>
        </w:rPr>
        <w:t>：</w:t>
      </w:r>
      <w:r>
        <w:rPr>
          <w:rFonts w:hint="eastAsia" w:ascii="宋体" w:hAnsi="宋体" w:cs="宋体"/>
          <w:color w:val="auto"/>
          <w:szCs w:val="21"/>
          <w:highlight w:val="none"/>
          <w:lang w:eastAsia="zh-CN"/>
        </w:rPr>
        <w:t>吴氏宅第测海楼保护修缮工程</w:t>
      </w:r>
    </w:p>
    <w:p w14:paraId="291C8D37">
      <w:pPr>
        <w:tabs>
          <w:tab w:val="left" w:pos="900"/>
        </w:tabs>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 w:val="24"/>
          <w:highlight w:val="none"/>
        </w:rPr>
        <w:t>：</w:t>
      </w:r>
      <w:r>
        <w:rPr>
          <w:rFonts w:hint="eastAsia" w:ascii="宋体" w:hAnsi="宋体" w:cs="宋体"/>
          <w:color w:val="auto"/>
          <w:szCs w:val="21"/>
          <w:highlight w:val="none"/>
          <w:lang w:eastAsia="zh-CN"/>
        </w:rPr>
        <w:t>SSJT-YZCK-2025005号</w:t>
      </w:r>
    </w:p>
    <w:p w14:paraId="408A0BAF">
      <w:pPr>
        <w:tabs>
          <w:tab w:val="left" w:pos="900"/>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二、采购项目简要说明及预算金额</w:t>
      </w:r>
      <w:bookmarkStart w:id="0" w:name="_GoBack"/>
      <w:bookmarkEnd w:id="0"/>
    </w:p>
    <w:p w14:paraId="5567EF7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 </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竞争性磋商 □询价</w:t>
      </w:r>
    </w:p>
    <w:p w14:paraId="28EB1477">
      <w:pPr>
        <w:tabs>
          <w:tab w:val="left" w:pos="90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392716.22</w:t>
      </w:r>
      <w:r>
        <w:rPr>
          <w:rFonts w:hint="eastAsia" w:ascii="宋体" w:hAnsi="宋体" w:eastAsia="宋体" w:cs="宋体"/>
          <w:color w:val="auto"/>
          <w:szCs w:val="21"/>
          <w:highlight w:val="none"/>
          <w:lang w:eastAsia="zh-CN"/>
        </w:rPr>
        <w:t>元</w:t>
      </w:r>
    </w:p>
    <w:p w14:paraId="6F39D8CF">
      <w:pPr>
        <w:tabs>
          <w:tab w:val="left" w:pos="900"/>
        </w:tabs>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本项目最高总价限价为</w:t>
      </w:r>
      <w:r>
        <w:rPr>
          <w:rFonts w:hint="eastAsia" w:ascii="宋体" w:hAnsi="宋体" w:cs="宋体"/>
          <w:color w:val="auto"/>
          <w:szCs w:val="21"/>
          <w:highlight w:val="none"/>
          <w:lang w:val="en-US" w:eastAsia="zh-CN"/>
        </w:rPr>
        <w:t xml:space="preserve">392716.22 </w:t>
      </w:r>
      <w:r>
        <w:rPr>
          <w:rFonts w:hint="eastAsia" w:ascii="宋体" w:hAnsi="宋体" w:eastAsia="宋体" w:cs="宋体"/>
          <w:color w:val="auto"/>
          <w:szCs w:val="21"/>
          <w:highlight w:val="none"/>
          <w:lang w:eastAsia="zh-CN"/>
        </w:rPr>
        <w:t>元。报价超过最高限价的视为无效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eastAsia="zh-CN"/>
        </w:rPr>
        <w:t>。</w:t>
      </w:r>
    </w:p>
    <w:p w14:paraId="73C385B9">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采购需求：本工程位于为</w:t>
      </w:r>
      <w:r>
        <w:rPr>
          <w:rFonts w:hint="eastAsia" w:ascii="宋体" w:hAnsi="宋体" w:eastAsia="宋体" w:cs="宋体"/>
          <w:color w:val="auto"/>
          <w:szCs w:val="21"/>
          <w:highlight w:val="none"/>
          <w:lang w:val="en-US" w:eastAsia="zh-CN"/>
        </w:rPr>
        <w:t>广陵区泰州路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吴氏</w:t>
      </w:r>
      <w:r>
        <w:rPr>
          <w:rFonts w:hint="eastAsia" w:ascii="宋体" w:hAnsi="宋体" w:eastAsia="宋体" w:cs="宋体"/>
          <w:color w:val="auto"/>
          <w:szCs w:val="21"/>
          <w:highlight w:val="none"/>
          <w:lang w:val="en-US" w:eastAsia="zh-CN"/>
        </w:rPr>
        <w:t>宅第</w:t>
      </w:r>
      <w:r>
        <w:rPr>
          <w:rFonts w:hint="eastAsia" w:ascii="宋体" w:hAnsi="宋体" w:cs="宋体"/>
          <w:color w:val="auto"/>
          <w:szCs w:val="21"/>
          <w:highlight w:val="none"/>
          <w:lang w:val="en-US" w:eastAsia="zh-CN"/>
        </w:rPr>
        <w:t>测海楼</w:t>
      </w:r>
      <w:r>
        <w:rPr>
          <w:rFonts w:hint="eastAsia" w:ascii="宋体" w:hAnsi="宋体" w:eastAsia="宋体" w:cs="宋体"/>
          <w:color w:val="auto"/>
          <w:szCs w:val="21"/>
          <w:highlight w:val="none"/>
          <w:lang w:val="en-US" w:eastAsia="zh-CN"/>
        </w:rPr>
        <w:t>修缮工程；建设内容主要有原有房屋修缮、</w:t>
      </w:r>
      <w:r>
        <w:rPr>
          <w:rFonts w:hint="eastAsia" w:ascii="宋体" w:hAnsi="宋体" w:cs="宋体"/>
          <w:color w:val="auto"/>
          <w:szCs w:val="21"/>
          <w:highlight w:val="none"/>
          <w:lang w:val="en-US" w:eastAsia="zh-CN"/>
        </w:rPr>
        <w:t>整修、</w:t>
      </w:r>
      <w:r>
        <w:rPr>
          <w:rFonts w:hint="eastAsia" w:ascii="宋体" w:hAnsi="宋体" w:eastAsia="宋体" w:cs="宋体"/>
          <w:color w:val="auto"/>
          <w:szCs w:val="21"/>
          <w:highlight w:val="none"/>
          <w:lang w:val="en-US" w:eastAsia="zh-CN"/>
        </w:rPr>
        <w:t>恢复等。</w:t>
      </w:r>
    </w:p>
    <w:p w14:paraId="5A098355">
      <w:pPr>
        <w:tabs>
          <w:tab w:val="left" w:pos="90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工期要求</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en-US" w:eastAsia="zh-CN"/>
        </w:rPr>
        <w:t>日历天。</w:t>
      </w:r>
    </w:p>
    <w:p w14:paraId="2985EDF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6990D300">
      <w:pPr>
        <w:tabs>
          <w:tab w:val="left" w:pos="900"/>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三、合格磋商供应商资格要求</w:t>
      </w:r>
    </w:p>
    <w:p w14:paraId="63898197">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（一）符合政府采购法第二十二条第一款规定的条件，并提供下列材料：</w:t>
      </w:r>
    </w:p>
    <w:p w14:paraId="271B8417">
      <w:pPr>
        <w:spacing w:line="360" w:lineRule="auto"/>
        <w:ind w:firstLine="525" w:firstLineChars="25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 磋商响应函</w:t>
      </w:r>
      <w:r>
        <w:rPr>
          <w:rFonts w:hint="eastAsia" w:ascii="宋体" w:hAnsi="宋体" w:eastAsia="宋体" w:cs="宋体"/>
          <w:b/>
          <w:i/>
          <w:iCs/>
          <w:color w:val="auto"/>
          <w:szCs w:val="21"/>
          <w:highlight w:val="none"/>
          <w:u w:val="single"/>
        </w:rPr>
        <w:t>(原件)</w:t>
      </w:r>
    </w:p>
    <w:p w14:paraId="2148BD3A">
      <w:pPr>
        <w:spacing w:line="360" w:lineRule="auto"/>
        <w:ind w:right="312" w:firstLine="525" w:firstLineChars="25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2 资格声明</w:t>
      </w:r>
      <w:r>
        <w:rPr>
          <w:rFonts w:hint="eastAsia" w:ascii="宋体" w:hAnsi="宋体" w:eastAsia="宋体" w:cs="宋体"/>
          <w:b/>
          <w:i/>
          <w:iCs/>
          <w:color w:val="auto"/>
          <w:szCs w:val="21"/>
          <w:highlight w:val="none"/>
          <w:u w:val="single"/>
        </w:rPr>
        <w:t>(原件)</w:t>
      </w:r>
    </w:p>
    <w:p w14:paraId="48ED2A58">
      <w:pPr>
        <w:spacing w:line="360" w:lineRule="auto"/>
        <w:ind w:right="312" w:firstLine="525" w:firstLineChars="25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3</w:t>
      </w:r>
      <w:r>
        <w:rPr>
          <w:rFonts w:hint="eastAsia" w:ascii="宋体" w:hAnsi="宋体" w:eastAsia="宋体" w:cs="宋体"/>
          <w:i/>
          <w:iCs/>
          <w:color w:val="auto"/>
          <w:highlight w:val="none"/>
          <w:u w:val="single"/>
        </w:rPr>
        <w:t>若法定代表人参加磋商的，须提供本人身份证复印件</w:t>
      </w:r>
      <w:r>
        <w:rPr>
          <w:rFonts w:hint="eastAsia" w:ascii="宋体" w:hAnsi="宋体" w:eastAsia="宋体" w:cs="宋体"/>
          <w:b/>
          <w:i/>
          <w:iCs/>
          <w:color w:val="auto"/>
          <w:highlight w:val="none"/>
          <w:u w:val="single"/>
        </w:rPr>
        <w:t>(原件备查)</w:t>
      </w:r>
      <w:r>
        <w:rPr>
          <w:rFonts w:hint="eastAsia" w:ascii="宋体" w:hAnsi="宋体" w:eastAsia="宋体" w:cs="宋体"/>
          <w:i/>
          <w:iCs/>
          <w:color w:val="auto"/>
          <w:highlight w:val="none"/>
          <w:u w:val="single"/>
        </w:rPr>
        <w:t>；若授权代表参加的，须提供《法人授权书》原件和授权代表身份证复印件</w:t>
      </w:r>
      <w:r>
        <w:rPr>
          <w:rFonts w:hint="eastAsia" w:ascii="宋体" w:hAnsi="宋体" w:eastAsia="宋体" w:cs="宋体"/>
          <w:b/>
          <w:i/>
          <w:iCs/>
          <w:color w:val="auto"/>
          <w:highlight w:val="none"/>
          <w:u w:val="single"/>
        </w:rPr>
        <w:t>（原件备查）</w:t>
      </w:r>
      <w:r>
        <w:rPr>
          <w:rFonts w:hint="eastAsia" w:ascii="宋体" w:hAnsi="宋体" w:eastAsia="宋体" w:cs="宋体"/>
          <w:i/>
          <w:iCs/>
          <w:color w:val="auto"/>
          <w:szCs w:val="21"/>
          <w:highlight w:val="none"/>
          <w:u w:val="single"/>
        </w:rPr>
        <w:t xml:space="preserve"> </w:t>
      </w:r>
    </w:p>
    <w:p w14:paraId="428BBC70">
      <w:pPr>
        <w:spacing w:line="360" w:lineRule="auto"/>
        <w:ind w:firstLine="525" w:firstLineChars="25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lang w:val="en-US" w:eastAsia="zh-CN"/>
        </w:rPr>
        <w:t>4</w:t>
      </w:r>
      <w:r>
        <w:rPr>
          <w:rFonts w:hint="eastAsia" w:ascii="宋体" w:hAnsi="宋体" w:eastAsia="宋体" w:cs="宋体"/>
          <w:i/>
          <w:iCs/>
          <w:color w:val="auto"/>
          <w:szCs w:val="21"/>
          <w:highlight w:val="none"/>
          <w:u w:val="single"/>
        </w:rPr>
        <w:t>营业执照副本或民办非企业单位登记证书或事业单位法人证书等相关身份证明材料</w:t>
      </w:r>
      <w:r>
        <w:rPr>
          <w:rFonts w:hint="eastAsia" w:ascii="宋体" w:hAnsi="宋体" w:eastAsia="宋体" w:cs="宋体"/>
          <w:b/>
          <w:i/>
          <w:iCs/>
          <w:color w:val="auto"/>
          <w:szCs w:val="21"/>
          <w:highlight w:val="none"/>
          <w:u w:val="single"/>
        </w:rPr>
        <w:t xml:space="preserve">(复印件加盖供应商公章) </w:t>
      </w:r>
    </w:p>
    <w:p w14:paraId="012C82BA">
      <w:pPr>
        <w:spacing w:line="360" w:lineRule="auto"/>
        <w:ind w:firstLine="525" w:firstLineChars="250"/>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5 依法缴纳职工社会保障资金的证明材料</w:t>
      </w:r>
      <w:r>
        <w:rPr>
          <w:rFonts w:hint="eastAsia" w:ascii="宋体" w:hAnsi="宋体" w:eastAsia="宋体" w:cs="宋体"/>
          <w:b/>
          <w:i/>
          <w:iCs/>
          <w:color w:val="auto"/>
          <w:szCs w:val="21"/>
          <w:highlight w:val="none"/>
          <w:u w:val="single"/>
        </w:rPr>
        <w:t>(复印件加盖供应商公章)(提供</w:t>
      </w:r>
      <w:r>
        <w:rPr>
          <w:rFonts w:hint="eastAsia" w:ascii="宋体" w:hAnsi="宋体" w:eastAsia="宋体" w:cs="宋体"/>
          <w:b/>
          <w:i/>
          <w:iCs/>
          <w:color w:val="auto"/>
          <w:szCs w:val="21"/>
          <w:highlight w:val="none"/>
          <w:u w:val="single"/>
          <w:lang w:val="en-US" w:eastAsia="zh-CN"/>
        </w:rPr>
        <w:t>采购</w:t>
      </w:r>
      <w:r>
        <w:rPr>
          <w:rFonts w:hint="eastAsia" w:ascii="宋体" w:hAnsi="宋体" w:eastAsia="宋体" w:cs="宋体"/>
          <w:b/>
          <w:i/>
          <w:iCs/>
          <w:color w:val="auto"/>
          <w:szCs w:val="21"/>
          <w:highlight w:val="none"/>
          <w:u w:val="single"/>
        </w:rPr>
        <w:t>文件截止时间前</w:t>
      </w:r>
      <w:r>
        <w:rPr>
          <w:rFonts w:hint="eastAsia" w:ascii="宋体" w:hAnsi="宋体" w:eastAsia="宋体" w:cs="宋体"/>
          <w:b/>
          <w:i/>
          <w:iCs/>
          <w:color w:val="auto"/>
          <w:szCs w:val="21"/>
          <w:highlight w:val="none"/>
          <w:u w:val="single"/>
          <w:lang w:val="en-US" w:eastAsia="zh-CN"/>
        </w:rPr>
        <w:t>近</w:t>
      </w:r>
      <w:r>
        <w:rPr>
          <w:rFonts w:hint="eastAsia" w:ascii="宋体" w:hAnsi="宋体" w:eastAsia="宋体" w:cs="宋体"/>
          <w:b/>
          <w:i/>
          <w:iCs/>
          <w:color w:val="auto"/>
          <w:szCs w:val="21"/>
          <w:highlight w:val="none"/>
          <w:u w:val="single"/>
        </w:rPr>
        <w:t>一年内任意一个月缴纳社会保障资金的证明材料</w:t>
      </w:r>
      <w:r>
        <w:rPr>
          <w:rFonts w:hint="eastAsia" w:ascii="宋体" w:hAnsi="宋体" w:eastAsia="宋体" w:cs="宋体"/>
          <w:b/>
          <w:i/>
          <w:iCs/>
          <w:color w:val="auto"/>
          <w:szCs w:val="21"/>
          <w:highlight w:val="none"/>
          <w:u w:val="single"/>
          <w:lang w:eastAsia="zh-CN"/>
        </w:rPr>
        <w:t>）</w:t>
      </w:r>
    </w:p>
    <w:p w14:paraId="5A223331">
      <w:pPr>
        <w:spacing w:line="360" w:lineRule="auto"/>
        <w:ind w:firstLine="525" w:firstLineChars="250"/>
        <w:rPr>
          <w:rFonts w:hint="eastAsia" w:ascii="宋体" w:hAnsi="宋体" w:eastAsia="宋体" w:cs="宋体"/>
          <w:b/>
          <w:i/>
          <w:iCs/>
          <w:color w:val="auto"/>
          <w:szCs w:val="21"/>
          <w:highlight w:val="none"/>
          <w:u w:val="single"/>
        </w:rPr>
      </w:pPr>
      <w:r>
        <w:rPr>
          <w:rFonts w:hint="eastAsia" w:ascii="宋体" w:hAnsi="宋体" w:eastAsia="宋体" w:cs="宋体"/>
          <w:i/>
          <w:iCs/>
          <w:color w:val="auto"/>
          <w:szCs w:val="21"/>
          <w:highlight w:val="none"/>
          <w:u w:val="single"/>
        </w:rPr>
        <w:t>6 供应商</w:t>
      </w:r>
      <w:r>
        <w:rPr>
          <w:rFonts w:hint="eastAsia" w:ascii="宋体" w:hAnsi="宋体" w:eastAsia="宋体" w:cs="宋体"/>
          <w:i/>
          <w:iCs/>
          <w:color w:val="auto"/>
          <w:szCs w:val="21"/>
          <w:highlight w:val="none"/>
          <w:u w:val="single"/>
          <w:lang w:val="en-US" w:eastAsia="zh-CN"/>
        </w:rPr>
        <w:t>近一年</w:t>
      </w:r>
      <w:r>
        <w:rPr>
          <w:rFonts w:hint="eastAsia" w:ascii="宋体" w:hAnsi="宋体" w:eastAsia="宋体" w:cs="宋体"/>
          <w:i/>
          <w:iCs/>
          <w:color w:val="auto"/>
          <w:szCs w:val="21"/>
          <w:highlight w:val="none"/>
          <w:u w:val="single"/>
        </w:rPr>
        <w:t>内任意一份依法纳税的缴款凭证</w:t>
      </w:r>
      <w:r>
        <w:rPr>
          <w:rFonts w:hint="eastAsia" w:ascii="宋体" w:hAnsi="宋体" w:eastAsia="宋体" w:cs="宋体"/>
          <w:b/>
          <w:i/>
          <w:iCs/>
          <w:color w:val="auto"/>
          <w:szCs w:val="21"/>
          <w:highlight w:val="none"/>
          <w:u w:val="single"/>
        </w:rPr>
        <w:t>(复印件加盖供应商公章)</w:t>
      </w:r>
    </w:p>
    <w:p w14:paraId="2AD100B3">
      <w:pPr>
        <w:spacing w:line="360" w:lineRule="auto"/>
        <w:ind w:firstLine="525" w:firstLineChars="250"/>
        <w:jc w:val="left"/>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7 2023或2024年度的财务状况报告（成立不满一年无需提供）</w:t>
      </w:r>
      <w:r>
        <w:rPr>
          <w:rFonts w:hint="eastAsia" w:ascii="宋体" w:hAnsi="宋体" w:eastAsia="宋体" w:cs="宋体"/>
          <w:b/>
          <w:i/>
          <w:iCs/>
          <w:color w:val="auto"/>
          <w:szCs w:val="21"/>
          <w:highlight w:val="none"/>
          <w:u w:val="single"/>
        </w:rPr>
        <w:t xml:space="preserve"> (复印件加盖供应商公章)</w:t>
      </w:r>
    </w:p>
    <w:p w14:paraId="58297770">
      <w:pPr>
        <w:spacing w:line="360" w:lineRule="auto"/>
        <w:ind w:firstLine="420" w:firstLineChars="200"/>
        <w:jc w:val="left"/>
        <w:rPr>
          <w:rFonts w:hint="eastAsia" w:ascii="宋体" w:hAnsi="宋体" w:eastAsia="宋体" w:cs="宋体"/>
          <w:b/>
          <w:bCs/>
          <w:i/>
          <w:iCs/>
          <w:color w:val="auto"/>
          <w:szCs w:val="21"/>
          <w:highlight w:val="none"/>
          <w:u w:val="single"/>
        </w:rPr>
      </w:pPr>
      <w:r>
        <w:rPr>
          <w:rFonts w:hint="eastAsia" w:ascii="宋体" w:hAnsi="宋体" w:eastAsia="宋体" w:cs="宋体"/>
          <w:i/>
          <w:iCs/>
          <w:color w:val="auto"/>
          <w:szCs w:val="21"/>
          <w:highlight w:val="none"/>
          <w:u w:val="single"/>
        </w:rPr>
        <w:t>8 供应商参加本次政府采购活动前3年内在经营活动中没有重大违法记录的书面声明</w:t>
      </w:r>
      <w:r>
        <w:rPr>
          <w:rFonts w:hint="eastAsia" w:ascii="宋体" w:hAnsi="宋体" w:eastAsia="宋体" w:cs="宋体"/>
          <w:b/>
          <w:bCs/>
          <w:i/>
          <w:iCs/>
          <w:color w:val="auto"/>
          <w:szCs w:val="21"/>
          <w:highlight w:val="none"/>
          <w:u w:val="single"/>
        </w:rPr>
        <w:t>（原件）</w:t>
      </w:r>
    </w:p>
    <w:p w14:paraId="355C162B">
      <w:pPr>
        <w:pStyle w:val="3"/>
        <w:rPr>
          <w:rFonts w:hint="eastAsia" w:ascii="宋体" w:hAnsi="宋体" w:eastAsia="宋体" w:cs="宋体"/>
          <w:b/>
          <w:bCs/>
          <w:i/>
          <w:iCs/>
          <w:color w:val="auto"/>
          <w:highlight w:val="none"/>
          <w:u w:val="single"/>
        </w:rPr>
      </w:pPr>
      <w:r>
        <w:rPr>
          <w:rFonts w:hint="eastAsia" w:ascii="宋体" w:hAnsi="宋体" w:eastAsia="宋体" w:cs="宋体"/>
          <w:i/>
          <w:iCs/>
          <w:color w:val="auto"/>
          <w:highlight w:val="none"/>
          <w:u w:val="single"/>
          <w:lang w:val="en-US" w:eastAsia="zh-CN"/>
        </w:rPr>
        <w:t>9</w:t>
      </w:r>
      <w:r>
        <w:rPr>
          <w:rFonts w:hint="eastAsia" w:ascii="宋体" w:hAnsi="宋体" w:eastAsia="宋体" w:cs="宋体"/>
          <w:i/>
          <w:iCs/>
          <w:color w:val="auto"/>
          <w:highlight w:val="none"/>
          <w:u w:val="single"/>
        </w:rPr>
        <w:t xml:space="preserve"> 供应商信用承诺书</w:t>
      </w:r>
      <w:r>
        <w:rPr>
          <w:rFonts w:hint="eastAsia" w:ascii="宋体" w:hAnsi="宋体" w:eastAsia="宋体" w:cs="宋体"/>
          <w:b/>
          <w:bCs/>
          <w:i/>
          <w:iCs/>
          <w:color w:val="auto"/>
          <w:highlight w:val="none"/>
          <w:u w:val="single"/>
        </w:rPr>
        <w:t>（原件）</w:t>
      </w:r>
    </w:p>
    <w:p w14:paraId="5096D49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注：①如供应商为非企业法人，则5、6、7项无需提供。</w:t>
      </w:r>
    </w:p>
    <w:p w14:paraId="5463A8F1">
      <w:pPr>
        <w:spacing w:line="360" w:lineRule="auto"/>
        <w:ind w:firstLine="422" w:firstLineChars="200"/>
        <w:rPr>
          <w:rFonts w:hint="eastAsia" w:ascii="宋体" w:hAnsi="宋体" w:eastAsia="宋体" w:cs="宋体"/>
          <w:b/>
          <w:bCs/>
          <w:i/>
          <w:iCs/>
          <w:color w:val="auto"/>
          <w:highlight w:val="none"/>
          <w:u w:val="single"/>
        </w:rPr>
      </w:pPr>
      <w:r>
        <w:rPr>
          <w:rFonts w:hint="eastAsia" w:ascii="宋体" w:hAnsi="宋体" w:eastAsia="宋体" w:cs="宋体"/>
          <w:b/>
          <w:bCs/>
          <w:color w:val="auto"/>
          <w:szCs w:val="21"/>
          <w:highlight w:val="none"/>
        </w:rPr>
        <w:t>②享受国家政策缓交或减免规费税金的，可提供政策支持文件替代相关证明材料。</w:t>
      </w:r>
    </w:p>
    <w:p w14:paraId="44118DE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Cs w:val="21"/>
          <w:highlight w:val="none"/>
        </w:rPr>
        <w:t>采购人根据本项目要求规定的特定条件：</w:t>
      </w:r>
      <w:r>
        <w:rPr>
          <w:rFonts w:hint="eastAsia" w:ascii="宋体" w:hAnsi="宋体" w:eastAsia="宋体" w:cs="宋体"/>
          <w:color w:val="auto"/>
          <w:szCs w:val="21"/>
          <w:highlight w:val="none"/>
          <w:lang w:val="en-US" w:eastAsia="zh-CN"/>
        </w:rPr>
        <w:t xml:space="preserve"> </w:t>
      </w:r>
    </w:p>
    <w:p w14:paraId="6EA64B1E">
      <w:pPr>
        <w:spacing w:line="360" w:lineRule="auto"/>
        <w:ind w:firstLine="525" w:firstLineChars="250"/>
        <w:rPr>
          <w:rFonts w:hint="eastAsia" w:ascii="宋体" w:hAnsi="宋体" w:eastAsia="宋体" w:cs="宋体"/>
          <w:i/>
          <w:iCs/>
          <w:color w:val="auto"/>
          <w:szCs w:val="21"/>
          <w:highlight w:val="none"/>
          <w:u w:val="single"/>
          <w:lang w:val="en-US" w:eastAsia="zh-CN"/>
        </w:rPr>
      </w:pPr>
      <w:r>
        <w:rPr>
          <w:rFonts w:hint="eastAsia" w:ascii="宋体" w:hAnsi="宋体" w:eastAsia="宋体" w:cs="宋体"/>
          <w:i/>
          <w:iCs/>
          <w:color w:val="auto"/>
          <w:szCs w:val="21"/>
          <w:highlight w:val="none"/>
          <w:u w:val="single"/>
          <w:lang w:val="en-US" w:eastAsia="zh-CN"/>
        </w:rPr>
        <w:t>①供应商具备文物保护工程施工一级资质，具备有效的安全生产许可证；</w:t>
      </w:r>
    </w:p>
    <w:p w14:paraId="498FCED8">
      <w:pPr>
        <w:spacing w:line="360" w:lineRule="auto"/>
        <w:ind w:firstLine="525" w:firstLineChars="250"/>
        <w:rPr>
          <w:rFonts w:hint="eastAsia" w:ascii="宋体" w:hAnsi="宋体" w:eastAsia="宋体" w:cs="宋体"/>
          <w:color w:val="auto"/>
          <w:highlight w:val="none"/>
          <w:u w:val="single"/>
          <w:lang w:val="en-US" w:eastAsia="zh-CN"/>
        </w:rPr>
      </w:pPr>
      <w:r>
        <w:rPr>
          <w:rFonts w:hint="eastAsia" w:ascii="宋体" w:hAnsi="宋体" w:eastAsia="宋体" w:cs="宋体"/>
          <w:i/>
          <w:iCs/>
          <w:color w:val="auto"/>
          <w:szCs w:val="21"/>
          <w:highlight w:val="none"/>
          <w:u w:val="single"/>
          <w:lang w:val="en-US" w:eastAsia="zh-CN"/>
        </w:rPr>
        <w:t>②项目经理具备建筑工程专业二级及以上注册建造师；同时具备文物保护责任工程师；具备有效的安全生产考核合格证书（B证），无在建工程。为本单位正式员工，有所属社保机构提供的近一年内其中一个月的的社保缴费证明</w:t>
      </w:r>
      <w:r>
        <w:rPr>
          <w:rFonts w:hint="eastAsia" w:ascii="宋体" w:hAnsi="宋体" w:eastAsia="宋体" w:cs="宋体"/>
          <w:color w:val="auto"/>
          <w:szCs w:val="21"/>
          <w:highlight w:val="none"/>
          <w:u w:val="none"/>
          <w:lang w:val="en-US" w:eastAsia="zh-CN"/>
        </w:rPr>
        <w:t>。</w:t>
      </w:r>
    </w:p>
    <w:p w14:paraId="5691D9C0">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Cs w:val="21"/>
          <w:highlight w:val="none"/>
        </w:rPr>
        <w:t>落实政府采购需满足的资格要求：</w:t>
      </w:r>
    </w:p>
    <w:p w14:paraId="6CF2B8E1">
      <w:pPr>
        <w:spacing w:line="360" w:lineRule="auto"/>
        <w:ind w:firstLine="525" w:firstLineChars="250"/>
        <w:rPr>
          <w:rFonts w:hint="eastAsia" w:ascii="宋体" w:hAnsi="宋体" w:eastAsia="宋体" w:cs="宋体"/>
          <w:i/>
          <w:iCs/>
          <w:color w:val="auto"/>
          <w:szCs w:val="21"/>
          <w:highlight w:val="none"/>
          <w:u w:val="single"/>
          <w:lang w:val="en" w:eastAsia="zh-CN"/>
        </w:rPr>
      </w:pPr>
      <w:r>
        <w:rPr>
          <w:rFonts w:hint="eastAsia" w:ascii="宋体" w:hAnsi="宋体" w:eastAsia="宋体" w:cs="宋体"/>
          <w:i/>
          <w:iCs/>
          <w:color w:val="auto"/>
          <w:szCs w:val="21"/>
          <w:highlight w:val="none"/>
          <w:u w:val="single"/>
          <w:lang w:val="en" w:eastAsia="zh-CN"/>
        </w:rPr>
        <w:t>（1）根据财政部发布的《政府采购促进中小企业发展管理办法》(财库[2020]46号)的规定，本项目专门面向中小企业采购，投标人投标时须提供《中小企业声明函》，《中小企业声明函》不符合要求或未提供的，投标文件无效。</w:t>
      </w:r>
    </w:p>
    <w:p w14:paraId="097E9CE3">
      <w:pPr>
        <w:spacing w:line="360" w:lineRule="auto"/>
        <w:ind w:firstLine="525" w:firstLineChars="250"/>
        <w:rPr>
          <w:rFonts w:hint="eastAsia" w:ascii="宋体" w:hAnsi="宋体" w:eastAsia="宋体" w:cs="宋体"/>
          <w:i/>
          <w:iCs/>
          <w:color w:val="auto"/>
          <w:szCs w:val="21"/>
          <w:highlight w:val="none"/>
          <w:u w:val="single"/>
          <w:lang w:val="en" w:eastAsia="zh-CN"/>
        </w:rPr>
      </w:pPr>
      <w:r>
        <w:rPr>
          <w:rFonts w:hint="eastAsia" w:ascii="宋体" w:hAnsi="宋体" w:eastAsia="宋体" w:cs="宋体"/>
          <w:i/>
          <w:iCs/>
          <w:color w:val="auto"/>
          <w:szCs w:val="21"/>
          <w:highlight w:val="none"/>
          <w:u w:val="single"/>
          <w:lang w:val="en" w:eastAsia="zh-CN"/>
        </w:rPr>
        <w:t>注：本项目（中小企业划分标准参照《关于印发中小企业划型标准规定的通知》（工信部联企[2011]300号）中（三）条：建筑业</w:t>
      </w:r>
    </w:p>
    <w:p w14:paraId="1DA17347">
      <w:pPr>
        <w:spacing w:line="360" w:lineRule="auto"/>
        <w:ind w:firstLine="525" w:firstLineChars="250"/>
        <w:rPr>
          <w:rFonts w:hint="eastAsia" w:ascii="宋体" w:hAnsi="宋体" w:eastAsia="宋体" w:cs="宋体"/>
          <w:i/>
          <w:iCs/>
          <w:color w:val="auto"/>
          <w:szCs w:val="21"/>
          <w:highlight w:val="none"/>
          <w:u w:val="single"/>
          <w:lang w:val="en" w:eastAsia="zh-CN"/>
        </w:rPr>
      </w:pPr>
      <w:r>
        <w:rPr>
          <w:rFonts w:hint="eastAsia" w:ascii="宋体" w:hAnsi="宋体" w:eastAsia="宋体" w:cs="宋体"/>
          <w:i/>
          <w:iCs/>
          <w:color w:val="auto"/>
          <w:szCs w:val="21"/>
          <w:highlight w:val="none"/>
          <w:u w:val="single"/>
          <w:lang w:val="en" w:eastAsia="zh-CN"/>
        </w:rPr>
        <w:t>（2）根据财政部发布的《关于政府采购支持监狱企业发展有关问题的通知》规定，监狱企业视同小微企业。</w:t>
      </w:r>
    </w:p>
    <w:p w14:paraId="3C79B512">
      <w:pPr>
        <w:spacing w:line="360" w:lineRule="auto"/>
        <w:ind w:firstLine="525" w:firstLineChars="250"/>
        <w:rPr>
          <w:rFonts w:hint="eastAsia" w:ascii="宋体" w:hAnsi="宋体" w:eastAsia="宋体" w:cs="宋体"/>
          <w:i/>
          <w:iCs/>
          <w:color w:val="auto"/>
          <w:szCs w:val="21"/>
          <w:highlight w:val="none"/>
          <w:u w:val="single"/>
          <w:lang w:val="en" w:eastAsia="zh-CN"/>
        </w:rPr>
      </w:pPr>
      <w:r>
        <w:rPr>
          <w:rFonts w:hint="eastAsia" w:ascii="宋体" w:hAnsi="宋体" w:eastAsia="宋体" w:cs="宋体"/>
          <w:i/>
          <w:iCs/>
          <w:color w:val="auto"/>
          <w:szCs w:val="21"/>
          <w:highlight w:val="none"/>
          <w:u w:val="single"/>
          <w:lang w:val="en" w:eastAsia="zh-CN"/>
        </w:rPr>
        <w:t>（3）根据财政部、民政部、中国残疾人联合会发布的《关于促进残疾人就业政府采购政策的通知》规定,残疾人福利性单位视同小微企业。</w:t>
      </w:r>
    </w:p>
    <w:p w14:paraId="685F793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（四）拒绝下述供应商参加本次采购活动：</w:t>
      </w:r>
    </w:p>
    <w:p w14:paraId="4DE3C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1供应商单位负责人为同一人或者存在直接控股、管理关系的不同供应商，不得参加同一合同项下的政府采购活动。</w:t>
      </w:r>
    </w:p>
    <w:p w14:paraId="07CA5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供应商被“信用中国”网站（www.creditchina.gov.cn）、“中国政府采购网"(www.ccgp.gov.cn)列入失信被执行人、重大税收违法案件当事人名单、政府采购严重违法失信行为记录名单。</w:t>
      </w:r>
    </w:p>
    <w:p w14:paraId="28D8A094">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Cs w:val="21"/>
          <w:highlight w:val="none"/>
          <w:u w:val="none"/>
        </w:rPr>
        <w:t>（五）</w:t>
      </w:r>
      <w:r>
        <w:rPr>
          <w:rFonts w:hint="eastAsia" w:ascii="宋体" w:hAnsi="宋体" w:eastAsia="宋体" w:cs="宋体"/>
          <w:color w:val="auto"/>
          <w:szCs w:val="21"/>
          <w:highlight w:val="none"/>
        </w:rPr>
        <w:t>集中考察或召开答疑会：无</w:t>
      </w:r>
    </w:p>
    <w:p w14:paraId="376C18A2">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（六）本项目不接受联合体参加磋商。</w:t>
      </w:r>
    </w:p>
    <w:p w14:paraId="1747B6B8">
      <w:pPr>
        <w:spacing w:after="156" w:afterLines="50" w:line="360" w:lineRule="auto"/>
        <w:ind w:firstLine="514" w:firstLineChars="244"/>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、获取采购文件</w:t>
      </w:r>
    </w:p>
    <w:p w14:paraId="2991DA1A">
      <w:pPr>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u w:val="single"/>
        </w:rPr>
        <w:t>9:00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11:30</w:t>
      </w:r>
      <w:r>
        <w:rPr>
          <w:rFonts w:hint="eastAsia" w:ascii="宋体" w:hAnsi="宋体" w:eastAsia="宋体" w:cs="宋体"/>
          <w:color w:val="auto"/>
          <w:szCs w:val="21"/>
          <w:highlight w:val="none"/>
        </w:rPr>
        <w:t>，下午</w:t>
      </w:r>
      <w:r>
        <w:rPr>
          <w:rFonts w:hint="eastAsia" w:ascii="宋体" w:hAnsi="宋体" w:eastAsia="宋体" w:cs="宋体"/>
          <w:color w:val="auto"/>
          <w:szCs w:val="21"/>
          <w:highlight w:val="none"/>
          <w:u w:val="single"/>
        </w:rPr>
        <w:t>14:30</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17:30</w:t>
      </w:r>
      <w:r>
        <w:rPr>
          <w:rFonts w:hint="eastAsia" w:ascii="宋体" w:hAnsi="宋体" w:eastAsia="宋体" w:cs="宋体"/>
          <w:color w:val="auto"/>
          <w:szCs w:val="21"/>
          <w:highlight w:val="none"/>
        </w:rPr>
        <w:t>（北京时间，法定节假日除外 ）</w:t>
      </w:r>
      <w:r>
        <w:rPr>
          <w:rFonts w:hint="eastAsia" w:ascii="宋体" w:hAnsi="宋体" w:eastAsia="宋体" w:cs="宋体"/>
          <w:color w:val="auto"/>
          <w:szCs w:val="21"/>
          <w:highlight w:val="none"/>
          <w:lang w:val="en-US" w:eastAsia="zh-CN"/>
        </w:rPr>
        <w:t xml:space="preserve"> </w:t>
      </w:r>
    </w:p>
    <w:p w14:paraId="47E39805">
      <w:pPr>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苏世建设管理集团有限公司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扬州市邗江区国展路29号星耀天地商务中心1栋23层</w:t>
      </w:r>
      <w:r>
        <w:rPr>
          <w:rFonts w:hint="eastAsia" w:ascii="宋体" w:hAnsi="宋体" w:eastAsia="宋体" w:cs="宋体"/>
          <w:color w:val="auto"/>
          <w:szCs w:val="21"/>
          <w:highlight w:val="none"/>
        </w:rPr>
        <w:t>）</w:t>
      </w:r>
    </w:p>
    <w:p w14:paraId="3453E533">
      <w:pPr>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报名时需提交以下资料：经办人携带本人身份证原件及复印件、法人授权委托书原件、营业执照复印件加盖投标人公章。（报名及购买招标文件前请与招标代理联系）</w:t>
      </w:r>
    </w:p>
    <w:p w14:paraId="01CAC222">
      <w:pPr>
        <w:spacing w:line="360" w:lineRule="auto"/>
        <w:ind w:firstLine="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联系人：张驰 13645274377</w:t>
      </w:r>
    </w:p>
    <w:p w14:paraId="5C35F4C7">
      <w:pPr>
        <w:spacing w:after="156" w:afterLines="50" w:line="360" w:lineRule="auto"/>
        <w:ind w:firstLine="514" w:firstLineChars="244"/>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、磋商响应文件接收截止时间和地点</w:t>
      </w:r>
    </w:p>
    <w:p w14:paraId="0657C70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响应文件接收开始时间：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lang w:eastAsia="zh-CN"/>
        </w:rPr>
        <w:t>分</w:t>
      </w:r>
    </w:p>
    <w:p w14:paraId="28BB95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响应文件接收截止时间：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点30分，</w:t>
      </w:r>
      <w:r>
        <w:rPr>
          <w:rFonts w:hint="eastAsia" w:ascii="宋体" w:hAnsi="宋体" w:eastAsia="宋体" w:cs="宋体"/>
          <w:color w:val="auto"/>
          <w:szCs w:val="21"/>
          <w:highlight w:val="none"/>
        </w:rPr>
        <w:t xml:space="preserve"> 逾期送达将作无效响应处理。</w:t>
      </w:r>
    </w:p>
    <w:p w14:paraId="702D4D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响应文件接收地点：</w:t>
      </w:r>
      <w:r>
        <w:rPr>
          <w:rFonts w:hint="eastAsia" w:ascii="宋体" w:hAnsi="宋体" w:eastAsia="宋体" w:cs="宋体"/>
          <w:color w:val="auto"/>
          <w:szCs w:val="21"/>
          <w:highlight w:val="none"/>
          <w:u w:val="single"/>
          <w:lang w:eastAsia="zh-CN"/>
        </w:rPr>
        <w:t>扬州市邗江区国展路29号星耀天地商务中心1栋23层开标室</w:t>
      </w:r>
      <w:r>
        <w:rPr>
          <w:rFonts w:hint="eastAsia" w:ascii="宋体" w:hAnsi="宋体" w:eastAsia="宋体" w:cs="宋体"/>
          <w:color w:val="auto"/>
          <w:szCs w:val="21"/>
          <w:highlight w:val="none"/>
          <w:u w:val="single"/>
        </w:rPr>
        <w:t>。</w:t>
      </w:r>
    </w:p>
    <w:p w14:paraId="70D360E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磋商响应文件接收人：</w:t>
      </w:r>
      <w:r>
        <w:rPr>
          <w:rFonts w:hint="eastAsia" w:ascii="宋体" w:hAnsi="宋体" w:eastAsia="宋体" w:cs="宋体"/>
          <w:color w:val="auto"/>
          <w:szCs w:val="21"/>
          <w:highlight w:val="none"/>
          <w:lang w:val="en-US" w:eastAsia="zh-CN"/>
        </w:rPr>
        <w:t>张驰</w:t>
      </w:r>
    </w:p>
    <w:p w14:paraId="4200A68A">
      <w:pPr>
        <w:spacing w:after="156" w:afterLines="50"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、磋商响应文件开启信息</w:t>
      </w:r>
    </w:p>
    <w:p w14:paraId="14C78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（一）响应文件开启时间：</w:t>
      </w:r>
      <w:r>
        <w:rPr>
          <w:rFonts w:hint="eastAsia" w:ascii="宋体" w:hAnsi="宋体" w:eastAsia="宋体" w:cs="宋体"/>
          <w:color w:val="auto"/>
          <w:szCs w:val="21"/>
          <w:highlight w:val="none"/>
          <w:u w:val="single"/>
          <w:lang w:val="en-US" w:eastAsia="zh-CN"/>
        </w:rPr>
        <w:t>同响应文件接收截止时间</w:t>
      </w:r>
    </w:p>
    <w:p w14:paraId="1E400633">
      <w:pPr>
        <w:spacing w:line="360" w:lineRule="auto"/>
        <w:ind w:firstLine="42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Cs w:val="21"/>
          <w:highlight w:val="none"/>
        </w:rPr>
        <w:t>（二）响应文件开启地点：</w:t>
      </w:r>
      <w:r>
        <w:rPr>
          <w:rFonts w:hint="eastAsia" w:ascii="宋体" w:hAnsi="宋体" w:eastAsia="宋体" w:cs="宋体"/>
          <w:color w:val="auto"/>
          <w:sz w:val="20"/>
          <w:szCs w:val="20"/>
          <w:highlight w:val="none"/>
          <w:u w:val="single"/>
          <w:lang w:eastAsia="zh-CN"/>
        </w:rPr>
        <w:t>扬州市邗江区国展路29号星耀天地商务中心1栋23层开标室</w:t>
      </w:r>
    </w:p>
    <w:p w14:paraId="2F2D372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（三）磋商地点：</w:t>
      </w:r>
      <w:r>
        <w:rPr>
          <w:rFonts w:hint="eastAsia" w:ascii="宋体" w:hAnsi="宋体" w:eastAsia="宋体" w:cs="宋体"/>
          <w:color w:val="auto"/>
          <w:szCs w:val="21"/>
          <w:highlight w:val="none"/>
          <w:u w:val="single"/>
          <w:lang w:eastAsia="zh-CN"/>
        </w:rPr>
        <w:t>扬州市邗江区国展路29号星耀天地商务中心1栋23层开标室</w:t>
      </w:r>
    </w:p>
    <w:p w14:paraId="5E769E9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六、本次磋商采购联系事项</w:t>
      </w:r>
    </w:p>
    <w:p w14:paraId="5EDD4C0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(一)采购代理机构：</w:t>
      </w:r>
      <w:r>
        <w:rPr>
          <w:rFonts w:hint="eastAsia" w:ascii="宋体" w:hAnsi="宋体" w:eastAsia="宋体" w:cs="宋体"/>
          <w:color w:val="auto"/>
          <w:szCs w:val="21"/>
          <w:highlight w:val="none"/>
          <w:lang w:eastAsia="zh-CN"/>
        </w:rPr>
        <w:t>苏世建设管理集团有限公司</w:t>
      </w:r>
    </w:p>
    <w:p w14:paraId="3D72796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张驰</w:t>
      </w:r>
    </w:p>
    <w:p w14:paraId="28CE564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13645274377</w:t>
      </w:r>
    </w:p>
    <w:p w14:paraId="74C4CA1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扬州市邗江区国展路29号星耀天地商务中心1栋23层</w:t>
      </w:r>
    </w:p>
    <w:p w14:paraId="3DDD6F4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(二)采购人:</w:t>
      </w:r>
      <w:r>
        <w:rPr>
          <w:rFonts w:hint="eastAsia" w:ascii="宋体" w:hAnsi="宋体" w:eastAsia="宋体" w:cs="宋体"/>
          <w:color w:val="auto"/>
          <w:szCs w:val="21"/>
          <w:highlight w:val="none"/>
          <w:lang w:val="en-US" w:eastAsia="zh-CN"/>
        </w:rPr>
        <w:t>扬州市名城建设有限公司</w:t>
      </w:r>
    </w:p>
    <w:p w14:paraId="51C0F68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蔡主任</w:t>
      </w:r>
    </w:p>
    <w:p w14:paraId="66BB44E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 xml:space="preserve">0514-87338066    </w:t>
      </w:r>
    </w:p>
    <w:p w14:paraId="4768C2C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办公地址：</w:t>
      </w:r>
      <w:r>
        <w:rPr>
          <w:rFonts w:hint="eastAsia" w:ascii="宋体" w:hAnsi="宋体" w:eastAsia="宋体" w:cs="宋体"/>
          <w:color w:val="auto"/>
          <w:szCs w:val="21"/>
          <w:highlight w:val="none"/>
          <w:u w:val="single"/>
          <w:lang w:eastAsia="zh-CN"/>
        </w:rPr>
        <w:t>文昌中路283号</w:t>
      </w:r>
    </w:p>
    <w:p w14:paraId="35AEE7E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七、本次磋商响应文件制作份数要求</w:t>
      </w:r>
    </w:p>
    <w:p w14:paraId="5CE99E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响应文件份数:提交纸质版一式三份（壹份正本、贰份副本），</w:t>
      </w:r>
      <w:r>
        <w:rPr>
          <w:rFonts w:hint="eastAsia" w:ascii="宋体" w:hAnsi="宋体" w:eastAsia="宋体" w:cs="宋体"/>
          <w:color w:val="auto"/>
          <w:szCs w:val="21"/>
          <w:highlight w:val="none"/>
          <w:lang w:val="en-US" w:eastAsia="zh-CN"/>
        </w:rPr>
        <w:t>电子投标文件一份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U盘，</w:t>
      </w:r>
      <w:r>
        <w:rPr>
          <w:rFonts w:hint="eastAsia" w:ascii="宋体" w:hAnsi="宋体" w:eastAsia="宋体" w:cs="宋体"/>
          <w:color w:val="auto"/>
          <w:szCs w:val="21"/>
          <w:highlight w:val="none"/>
        </w:rPr>
        <w:t>电子文件内容应与纸质文件正本一致，如不一致以</w:t>
      </w:r>
      <w:r>
        <w:rPr>
          <w:rFonts w:hint="eastAsia" w:ascii="宋体" w:hAnsi="宋体" w:eastAsia="宋体" w:cs="宋体"/>
          <w:color w:val="auto"/>
          <w:szCs w:val="21"/>
          <w:highlight w:val="none"/>
          <w:lang w:val="en-US" w:eastAsia="zh-CN"/>
        </w:rPr>
        <w:t>书面投标文件</w:t>
      </w:r>
      <w:r>
        <w:rPr>
          <w:rFonts w:hint="eastAsia" w:ascii="宋体" w:hAnsi="宋体" w:eastAsia="宋体" w:cs="宋体"/>
          <w:color w:val="auto"/>
          <w:szCs w:val="21"/>
          <w:highlight w:val="none"/>
        </w:rPr>
        <w:t>为准）。副本可为正本的复印件，应与正本一致，如副本与正本出现不一致情况以正本为准）。采购过程中采购人将以</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资料为准，作为评判依据。 供应商制作的响应文件电子文件、纸质版正本中，须按照采购文件规定签字、盖章。</w:t>
      </w:r>
    </w:p>
    <w:p w14:paraId="54248CFC">
      <w:pPr>
        <w:keepNext w:val="0"/>
        <w:keepLines w:val="0"/>
        <w:pageBreakBefore w:val="0"/>
        <w:widowControl w:val="0"/>
        <w:tabs>
          <w:tab w:val="left" w:pos="900"/>
        </w:tabs>
        <w:kinsoku/>
        <w:wordWrap/>
        <w:overflowPunct/>
        <w:topLinePunct w:val="0"/>
        <w:autoSpaceDE/>
        <w:autoSpaceDN/>
        <w:bidi w:val="0"/>
        <w:adjustRightInd/>
        <w:snapToGrid/>
        <w:spacing w:after="156" w:afterLines="50" w:line="240" w:lineRule="auto"/>
        <w:ind w:firstLine="420" w:firstLineChars="199"/>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其他说明事项：</w:t>
      </w:r>
    </w:p>
    <w:p w14:paraId="0CFF678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（一）本磋商文件中斜体下划线部分为实质性响应条件，为必须遵守的条件，如不满足将作无效响应文件处理。</w:t>
      </w:r>
    </w:p>
    <w:p w14:paraId="6A467C2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(二)供应商须满足以下两种条件，其响应文件才被接受：（1）按时递交了响应文件；（2）按时报名签到。</w:t>
      </w:r>
    </w:p>
    <w:p w14:paraId="3AA1CC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本项目在</w:t>
      </w:r>
      <w:r>
        <w:rPr>
          <w:rFonts w:hint="eastAsia" w:ascii="宋体" w:hAnsi="宋体" w:eastAsia="宋体" w:cs="宋体"/>
          <w:color w:val="auto"/>
          <w:szCs w:val="21"/>
          <w:highlight w:val="none"/>
          <w:lang w:eastAsia="zh-CN"/>
        </w:rPr>
        <w:t>“扬州市名城建设有限公司网站”</w:t>
      </w:r>
      <w:r>
        <w:rPr>
          <w:rFonts w:hint="eastAsia" w:ascii="宋体" w:hAnsi="宋体" w:eastAsia="宋体" w:cs="宋体"/>
          <w:color w:val="auto"/>
          <w:szCs w:val="21"/>
          <w:highlight w:val="none"/>
        </w:rPr>
        <w:t>发布公告。凡有意参加本次采购的供应商，请于公告发布之日起至报名截止时间之前，在</w:t>
      </w:r>
      <w:r>
        <w:rPr>
          <w:rFonts w:hint="eastAsia" w:ascii="宋体" w:hAnsi="宋体" w:eastAsia="宋体" w:cs="宋体"/>
          <w:color w:val="auto"/>
          <w:szCs w:val="21"/>
          <w:highlight w:val="none"/>
          <w:lang w:eastAsia="zh-CN"/>
        </w:rPr>
        <w:t>“扬州市名城建设有限公司网站”</w:t>
      </w:r>
      <w:r>
        <w:rPr>
          <w:rFonts w:hint="eastAsia" w:ascii="宋体" w:hAnsi="宋体" w:eastAsia="宋体" w:cs="宋体"/>
          <w:color w:val="auto"/>
          <w:szCs w:val="21"/>
          <w:highlight w:val="none"/>
        </w:rPr>
        <w:t>下载查看本项目需求文件以及变更公告等在规定的响应文件提交截止时间前公布的所有项目资料，无论供应商下载查看与否，均视为已知晓所有关于本项目的实质性要求内容。</w:t>
      </w:r>
    </w:p>
    <w:p w14:paraId="4DC45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）有关本次磋商的事项若存在变动或修改，敬请及时关注</w:t>
      </w:r>
      <w:r>
        <w:rPr>
          <w:rFonts w:hint="eastAsia" w:ascii="宋体" w:hAnsi="宋体" w:eastAsia="宋体" w:cs="宋体"/>
          <w:color w:val="auto"/>
          <w:szCs w:val="21"/>
          <w:highlight w:val="none"/>
          <w:lang w:eastAsia="zh-CN"/>
        </w:rPr>
        <w:t>“扬州市名城建设有限公司网站”</w:t>
      </w:r>
      <w:r>
        <w:rPr>
          <w:rFonts w:hint="eastAsia" w:ascii="宋体" w:hAnsi="宋体" w:eastAsia="宋体" w:cs="宋体"/>
          <w:color w:val="auto"/>
          <w:szCs w:val="21"/>
          <w:highlight w:val="none"/>
        </w:rPr>
        <w:t>发布的信息或更正公告。</w:t>
      </w:r>
    </w:p>
    <w:p w14:paraId="18458C65">
      <w:pPr>
        <w:spacing w:line="360" w:lineRule="auto"/>
        <w:jc w:val="right"/>
        <w:rPr>
          <w:rFonts w:hint="eastAsia" w:ascii="宋体" w:hAnsi="宋体" w:eastAsia="宋体" w:cs="宋体"/>
          <w:color w:val="auto"/>
          <w:szCs w:val="21"/>
          <w:highlight w:val="none"/>
          <w:lang w:eastAsia="zh-CN"/>
        </w:rPr>
      </w:pPr>
    </w:p>
    <w:p w14:paraId="55824E58">
      <w:pPr>
        <w:spacing w:line="360"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苏世建设管理集团有限公司</w:t>
      </w:r>
    </w:p>
    <w:p w14:paraId="38BF9CD5">
      <w:pPr>
        <w:spacing w:line="360" w:lineRule="auto"/>
        <w:jc w:val="right"/>
        <w:rPr>
          <w:color w:val="auto"/>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w:t>
      </w:r>
    </w:p>
    <w:p w14:paraId="2C8E219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A1D29"/>
    <w:rsid w:val="4D335292"/>
    <w:rsid w:val="57E1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line="520" w:lineRule="exact"/>
      <w:ind w:firstLine="510"/>
    </w:pPr>
    <w:rPr>
      <w:rFonts w:ascii="华文仿宋" w:eastAsia="华文仿宋"/>
      <w:sz w:val="28"/>
    </w:rPr>
  </w:style>
  <w:style w:type="paragraph" w:styleId="3">
    <w:name w:val="Body Text First Indent"/>
    <w:basedOn w:val="1"/>
    <w:qFormat/>
    <w:uiPriority w:val="0"/>
    <w:pPr>
      <w:spacing w:before="100" w:after="100" w:line="360" w:lineRule="atLeast"/>
      <w:ind w:firstLine="425"/>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2336</Words>
  <Characters>2523</Characters>
  <Lines>0</Lines>
  <Paragraphs>0</Paragraphs>
  <TotalTime>4</TotalTime>
  <ScaleCrop>false</ScaleCrop>
  <LinksUpToDate>false</LinksUpToDate>
  <CharactersWithSpaces>2552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2025-11-28T03:35:00Z</dcterms:created>
  <dc:creator>WYM</dc:creator>
  <cp:lastModifiedBy>蔡静</cp:lastModifiedBy>
  <dcterms:modified xsi:type="dcterms:W3CDTF">2025-11-28T06:33:18Z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eyJoZGlkIjoiYTA4ZTlkZTYzMTM3OWE1ZjgwMzFkOTc0MmU2ZjE2ZGEiLCJ1c2VySWQiOiI1NzA2MTIxODAifQ==</vt:lpwstr>
  </property>
  <property fmtid="{D5CDD505-2E9C-101B-9397-08002B2CF9AE}" pid="4" name="ICV">
    <vt:lpwstr>24B5F240D74D4E5BAAA1D950A9F81CE4_13</vt:lpwstr>
  </property>
</Properties>
</file>