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12530">
      <w:pPr>
        <w:pStyle w:val="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32"/>
          <w:szCs w:val="32"/>
          <w:highlight w:val="none"/>
        </w:rPr>
      </w:pPr>
      <w:r>
        <w:rPr>
          <w:rFonts w:hint="eastAsia" w:ascii="宋体" w:hAnsi="宋体" w:cs="宋体"/>
          <w:sz w:val="32"/>
          <w:szCs w:val="32"/>
          <w:highlight w:val="none"/>
        </w:rPr>
        <w:t>扬州市长乐客栈酒店有限公司2026年楼层清扫及PA保洁</w:t>
      </w:r>
    </w:p>
    <w:p w14:paraId="4EB9CAA9">
      <w:pPr>
        <w:pStyle w:val="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32"/>
          <w:szCs w:val="32"/>
          <w:highlight w:val="none"/>
        </w:rPr>
      </w:pPr>
      <w:r>
        <w:rPr>
          <w:rFonts w:hint="eastAsia" w:ascii="宋体" w:hAnsi="宋体" w:cs="宋体"/>
          <w:sz w:val="32"/>
          <w:szCs w:val="32"/>
          <w:highlight w:val="none"/>
        </w:rPr>
        <w:t>外包服务招标公告</w:t>
      </w:r>
    </w:p>
    <w:p w14:paraId="2BF84C58">
      <w:pPr>
        <w:spacing w:line="360" w:lineRule="auto"/>
        <w:ind w:firstLine="420" w:firstLineChars="200"/>
        <w:jc w:val="left"/>
        <w:rPr>
          <w:rFonts w:hint="eastAsia" w:ascii="宋体" w:hAnsi="宋体" w:eastAsia="宋体" w:cs="宋体"/>
          <w:highlight w:val="none"/>
          <w:lang w:val="en-US" w:eastAsia="zh-CN"/>
        </w:rPr>
      </w:pPr>
      <w:r>
        <w:rPr>
          <w:rFonts w:hint="eastAsia" w:ascii="宋体" w:hAnsi="宋体" w:cs="宋体"/>
          <w:highlight w:val="none"/>
          <w:u w:val="single"/>
          <w:lang w:val="zh-TW" w:eastAsia="zh-CN"/>
        </w:rPr>
        <w:t>江苏恒泰建设工程咨询有限公司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扬州市长乐客栈酒店有限公司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扬州市长乐客栈酒店有限公司2026年楼层清扫及PA保洁外包服务</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293FFC6B">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6E68E1FE">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扬州市长乐客栈酒店有限公司2026年楼层清扫及PA保洁外包服务</w:t>
      </w:r>
      <w:r>
        <w:rPr>
          <w:rFonts w:hint="eastAsia" w:ascii="宋体" w:hAnsi="宋体" w:cs="宋体"/>
          <w:highlight w:val="none"/>
        </w:rPr>
        <w:t>招标项目的潜在投标人应在</w:t>
      </w:r>
      <w:r>
        <w:rPr>
          <w:rFonts w:hint="eastAsia" w:ascii="宋体" w:hAnsi="宋体" w:cs="宋体"/>
          <w:highlight w:val="none"/>
          <w:u w:val="single"/>
          <w:lang w:eastAsia="zh-CN"/>
        </w:rPr>
        <w:t>江苏恒泰建设工程咨询有限公司</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59F2FA64">
      <w:pPr>
        <w:spacing w:before="20" w:after="20" w:line="360" w:lineRule="auto"/>
        <w:outlineLvl w:val="9"/>
        <w:rPr>
          <w:rFonts w:hint="eastAsia" w:ascii="宋体" w:hAnsi="宋体" w:eastAsia="宋体" w:cs="宋体"/>
          <w:b/>
          <w:bCs/>
          <w:sz w:val="21"/>
          <w:szCs w:val="21"/>
          <w:highlight w:val="none"/>
        </w:rPr>
      </w:pPr>
      <w:bookmarkStart w:id="0" w:name="_Toc35393621"/>
      <w:bookmarkStart w:id="1" w:name="_Toc28359079"/>
      <w:bookmarkStart w:id="2" w:name="_Toc102662873"/>
      <w:bookmarkStart w:id="3" w:name="_Toc28359002"/>
      <w:bookmarkStart w:id="4" w:name="_Toc35393790"/>
      <w:bookmarkStart w:id="5" w:name="_Hlk24379207"/>
      <w:r>
        <w:rPr>
          <w:rFonts w:hint="eastAsia" w:ascii="宋体" w:hAnsi="宋体" w:eastAsia="宋体" w:cs="宋体"/>
          <w:b/>
          <w:bCs/>
          <w:sz w:val="21"/>
          <w:szCs w:val="21"/>
          <w:highlight w:val="none"/>
        </w:rPr>
        <w:t>一、项目基本情况</w:t>
      </w:r>
      <w:bookmarkEnd w:id="0"/>
      <w:bookmarkEnd w:id="1"/>
      <w:bookmarkEnd w:id="2"/>
      <w:bookmarkEnd w:id="3"/>
      <w:bookmarkEnd w:id="4"/>
    </w:p>
    <w:p w14:paraId="7EA9D507">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JSHT-DL26006</w:t>
      </w:r>
    </w:p>
    <w:p w14:paraId="1CC832B2">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5"/>
      <w:r>
        <w:rPr>
          <w:rFonts w:hint="eastAsia" w:ascii="宋体" w:hAnsi="宋体" w:cs="宋体"/>
          <w:highlight w:val="none"/>
          <w:lang w:eastAsia="zh-CN"/>
        </w:rPr>
        <w:t>扬州市长乐客栈酒店有限公司2026年楼层清扫及PA保洁外包服务</w:t>
      </w:r>
    </w:p>
    <w:p w14:paraId="679452F2">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cs="宋体"/>
          <w:highlight w:val="none"/>
        </w:rPr>
        <w:t>、预算金额：</w:t>
      </w:r>
      <w:r>
        <w:rPr>
          <w:rFonts w:hint="eastAsia" w:ascii="宋体" w:hAnsi="宋体" w:cs="宋体"/>
          <w:highlight w:val="none"/>
          <w:lang w:val="en-US" w:eastAsia="zh-CN"/>
        </w:rPr>
        <w:t>79.9</w:t>
      </w:r>
      <w:r>
        <w:rPr>
          <w:rFonts w:hint="eastAsia" w:ascii="宋体" w:hAnsi="宋体" w:cs="宋体"/>
          <w:highlight w:val="none"/>
        </w:rPr>
        <w:t>万元</w:t>
      </w:r>
      <w:r>
        <w:rPr>
          <w:rFonts w:hint="eastAsia" w:ascii="宋体" w:hAnsi="宋体" w:cs="宋体"/>
          <w:highlight w:val="none"/>
          <w:lang w:val="en-US" w:eastAsia="zh-CN"/>
        </w:rPr>
        <w:t xml:space="preserve"> </w:t>
      </w:r>
    </w:p>
    <w:p w14:paraId="11C629DD">
      <w:pPr>
        <w:bidi w:val="0"/>
        <w:spacing w:line="360" w:lineRule="auto"/>
        <w:ind w:firstLine="420" w:firstLineChars="200"/>
        <w:rPr>
          <w:rFonts w:hint="eastAsia" w:ascii="宋体" w:hAnsi="宋体" w:cs="宋体"/>
          <w:highlight w:val="none"/>
          <w:lang w:val="en-US" w:eastAsia="zh-CN"/>
        </w:rPr>
      </w:pPr>
      <w:r>
        <w:rPr>
          <w:rFonts w:hint="eastAsia" w:ascii="宋体" w:hAnsi="宋体" w:cs="宋体"/>
          <w:highlight w:val="none"/>
        </w:rPr>
        <w:t>4、最高限价：</w:t>
      </w:r>
      <w:r>
        <w:rPr>
          <w:rFonts w:hint="eastAsia" w:ascii="宋体" w:hAnsi="宋体" w:cs="宋体"/>
          <w:highlight w:val="none"/>
          <w:lang w:val="en-US" w:eastAsia="zh-CN"/>
        </w:rPr>
        <w:t>79.9</w:t>
      </w:r>
      <w:r>
        <w:rPr>
          <w:rFonts w:hint="eastAsia" w:ascii="宋体" w:hAnsi="宋体" w:cs="宋体"/>
          <w:highlight w:val="none"/>
        </w:rPr>
        <w:t>万元，报价超过最高限价的为无效报价，按照无效响应处理。</w:t>
      </w:r>
    </w:p>
    <w:p w14:paraId="2B5174CD">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、采购需求：</w:t>
      </w:r>
      <w:r>
        <w:rPr>
          <w:rFonts w:hint="eastAsia" w:ascii="宋体" w:hAnsi="宋体" w:eastAsia="宋体" w:cs="宋体"/>
          <w:highlight w:val="none"/>
        </w:rPr>
        <w:t>详见</w:t>
      </w:r>
      <w:r>
        <w:rPr>
          <w:rFonts w:hint="eastAsia" w:ascii="宋体" w:hAnsi="宋体" w:cs="宋体"/>
          <w:highlight w:val="none"/>
        </w:rPr>
        <w:t>招标文件第四章</w:t>
      </w:r>
    </w:p>
    <w:p w14:paraId="0969F9CB">
      <w:pPr>
        <w:bidi w:val="0"/>
        <w:spacing w:line="360" w:lineRule="auto"/>
        <w:ind w:firstLine="420" w:firstLineChars="200"/>
        <w:rPr>
          <w:rFonts w:hint="default" w:eastAsia="宋体"/>
          <w:highlight w:val="none"/>
          <w:lang w:val="en-US" w:eastAsia="zh-CN"/>
        </w:rPr>
      </w:pPr>
      <w:r>
        <w:rPr>
          <w:rFonts w:hint="eastAsia" w:ascii="宋体" w:hAnsi="宋体" w:cs="宋体"/>
          <w:kern w:val="2"/>
          <w:sz w:val="21"/>
          <w:szCs w:val="22"/>
          <w:highlight w:val="none"/>
          <w:lang w:val="en-US" w:eastAsia="zh-CN"/>
        </w:rPr>
        <w:t>6</w:t>
      </w:r>
      <w:r>
        <w:rPr>
          <w:rFonts w:hint="eastAsia" w:ascii="宋体" w:hAnsi="宋体" w:eastAsia="宋体" w:cs="宋体"/>
          <w:kern w:val="2"/>
          <w:sz w:val="21"/>
          <w:szCs w:val="22"/>
          <w:highlight w:val="none"/>
        </w:rPr>
        <w:t>、合同履行期限：</w:t>
      </w:r>
      <w:r>
        <w:rPr>
          <w:rFonts w:hint="eastAsia" w:ascii="宋体" w:hAnsi="宋体" w:eastAsia="宋体" w:cs="宋体"/>
          <w:kern w:val="2"/>
          <w:sz w:val="21"/>
          <w:szCs w:val="22"/>
          <w:highlight w:val="none"/>
          <w:lang w:val="en-US" w:eastAsia="zh-CN"/>
        </w:rPr>
        <w:t>自合同签订之日起一年。</w:t>
      </w:r>
    </w:p>
    <w:p w14:paraId="47090498">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、本项目</w:t>
      </w:r>
      <w:r>
        <w:rPr>
          <w:rFonts w:hint="eastAsia" w:ascii="宋体" w:hAnsi="宋体" w:cs="宋体"/>
          <w:i/>
          <w:iCs/>
          <w:highlight w:val="none"/>
          <w:u w:val="single"/>
        </w:rPr>
        <w:t>不接受</w:t>
      </w:r>
      <w:r>
        <w:rPr>
          <w:rFonts w:hint="eastAsia" w:ascii="宋体" w:hAnsi="宋体" w:cs="宋体"/>
          <w:highlight w:val="none"/>
        </w:rPr>
        <w:t>联合体投标</w:t>
      </w:r>
    </w:p>
    <w:p w14:paraId="0AD1E861">
      <w:pPr>
        <w:spacing w:before="20" w:after="20" w:line="360" w:lineRule="auto"/>
        <w:outlineLvl w:val="9"/>
        <w:rPr>
          <w:rFonts w:hint="eastAsia" w:ascii="宋体" w:hAnsi="宋体" w:eastAsia="宋体" w:cs="宋体"/>
          <w:b/>
          <w:bCs/>
          <w:sz w:val="21"/>
          <w:szCs w:val="21"/>
          <w:highlight w:val="none"/>
        </w:rPr>
      </w:pPr>
      <w:bookmarkStart w:id="6" w:name="_Toc28359080"/>
      <w:bookmarkStart w:id="7" w:name="_Toc35393791"/>
      <w:bookmarkStart w:id="8" w:name="_Toc102662874"/>
      <w:bookmarkStart w:id="9" w:name="_Toc35393622"/>
      <w:bookmarkStart w:id="10" w:name="_Toc28359003"/>
      <w:r>
        <w:rPr>
          <w:rFonts w:hint="eastAsia" w:ascii="宋体" w:hAnsi="宋体" w:eastAsia="宋体" w:cs="宋体"/>
          <w:b/>
          <w:bCs/>
          <w:sz w:val="21"/>
          <w:szCs w:val="21"/>
          <w:highlight w:val="none"/>
        </w:rPr>
        <w:t>二、投标人应具备下列资格条件，并提供证明材料：</w:t>
      </w:r>
      <w:bookmarkEnd w:id="6"/>
      <w:bookmarkEnd w:id="7"/>
      <w:bookmarkEnd w:id="8"/>
      <w:bookmarkEnd w:id="9"/>
      <w:bookmarkEnd w:id="10"/>
    </w:p>
    <w:p w14:paraId="039A5E0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2D4C9F7A">
      <w:pPr>
        <w:keepNext w:val="0"/>
        <w:keepLines w:val="0"/>
        <w:pageBreakBefore w:val="0"/>
        <w:kinsoku/>
        <w:wordWrap/>
        <w:overflowPunct/>
        <w:topLinePunct w:val="0"/>
        <w:autoSpaceDE/>
        <w:autoSpaceDN/>
        <w:bidi w:val="0"/>
        <w:adjustRightInd/>
        <w:spacing w:line="440" w:lineRule="exact"/>
        <w:ind w:right="312" w:firstLine="420" w:firstLineChars="200"/>
        <w:textAlignment w:val="auto"/>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560A5A4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042F6DA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7C4CDA0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66AE0B1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48A72BF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lang w:eastAsia="zh-CN"/>
        </w:rPr>
        <w:t>2024</w:t>
      </w:r>
      <w:r>
        <w:rPr>
          <w:rFonts w:hint="eastAsia" w:ascii="宋体" w:hAnsi="宋体" w:cs="宋体"/>
          <w:i/>
          <w:highlight w:val="none"/>
          <w:u w:val="single"/>
          <w:lang w:val="en-US" w:eastAsia="zh-CN"/>
        </w:rPr>
        <w:t>或2025</w:t>
      </w:r>
      <w:r>
        <w:rPr>
          <w:rFonts w:hint="eastAsia" w:ascii="宋体" w:hAnsi="宋体" w:cs="宋体"/>
          <w:i/>
          <w:highlight w:val="none"/>
          <w:u w:val="single"/>
          <w:lang w:eastAsia="zh-CN"/>
        </w:rPr>
        <w:t>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14FCC6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207443E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20715A2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7D6403F3">
      <w:pPr>
        <w:spacing w:line="440" w:lineRule="exact"/>
        <w:ind w:firstLine="422" w:firstLineChars="200"/>
        <w:rPr>
          <w:rFonts w:ascii="宋体" w:hAnsi="宋体" w:cs="宋体"/>
          <w:b/>
          <w:bCs/>
          <w:szCs w:val="21"/>
        </w:rPr>
      </w:pPr>
      <w:bookmarkStart w:id="11" w:name="_Toc28359004"/>
      <w:bookmarkStart w:id="12" w:name="_Toc28359081"/>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247F18B0">
      <w:pPr>
        <w:numPr>
          <w:ilvl w:val="0"/>
          <w:numId w:val="0"/>
        </w:numPr>
        <w:spacing w:line="360" w:lineRule="auto"/>
        <w:ind w:firstLine="422" w:firstLineChars="200"/>
        <w:rPr>
          <w:rFonts w:hint="eastAsia" w:ascii="宋体" w:hAnsi="宋体" w:eastAsia="宋体" w:cs="宋体"/>
          <w:b/>
          <w:bCs/>
          <w:i/>
          <w:iCs/>
          <w:sz w:val="21"/>
          <w:szCs w:val="21"/>
          <w:u w:val="single"/>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51B82B3E">
      <w:pPr>
        <w:numPr>
          <w:ilvl w:val="0"/>
          <w:numId w:val="0"/>
        </w:numPr>
        <w:spacing w:line="360" w:lineRule="auto"/>
        <w:ind w:firstLine="420" w:firstLineChars="200"/>
        <w:rPr>
          <w:rFonts w:hint="eastAsia"/>
          <w:b/>
          <w:bCs/>
        </w:rPr>
      </w:pPr>
      <w:r>
        <w:rPr>
          <w:rFonts w:hint="eastAsia" w:ascii="宋体" w:hAnsi="宋体" w:cs="宋体"/>
          <w:highlight w:val="none"/>
          <w:lang w:val="en-US" w:eastAsia="zh-CN"/>
        </w:rPr>
        <w:t>2、</w:t>
      </w:r>
      <w:r>
        <w:rPr>
          <w:rFonts w:hint="eastAsia" w:ascii="宋体" w:hAnsi="宋体" w:cs="宋体"/>
          <w:highlight w:val="none"/>
        </w:rPr>
        <w:t>本项目的特定资格要求：</w:t>
      </w:r>
      <w:r>
        <w:rPr>
          <w:rFonts w:hint="eastAsia" w:ascii="宋体" w:hAnsi="宋体" w:cs="宋体"/>
          <w:highlight w:val="none"/>
          <w:lang w:val="en-US" w:eastAsia="zh-CN"/>
        </w:rPr>
        <w:t>/</w:t>
      </w:r>
    </w:p>
    <w:p w14:paraId="61E194E0">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、拒绝下述供应商参加本次招标活动：</w:t>
      </w:r>
    </w:p>
    <w:p w14:paraId="0468FA07">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7FA09DB9">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763E5677">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32811132">
      <w:pPr>
        <w:spacing w:before="20" w:after="20" w:line="360" w:lineRule="auto"/>
        <w:outlineLvl w:val="9"/>
        <w:rPr>
          <w:rFonts w:hint="eastAsia" w:ascii="宋体" w:hAnsi="宋体" w:eastAsia="宋体" w:cs="宋体"/>
          <w:b/>
          <w:bCs/>
          <w:sz w:val="21"/>
          <w:szCs w:val="21"/>
          <w:highlight w:val="none"/>
        </w:rPr>
      </w:pPr>
      <w:bookmarkStart w:id="13" w:name="_Toc35393792"/>
      <w:bookmarkStart w:id="14" w:name="_Toc35393623"/>
      <w:bookmarkStart w:id="15" w:name="_Toc102662875"/>
      <w:r>
        <w:rPr>
          <w:rFonts w:hint="eastAsia" w:ascii="宋体" w:hAnsi="宋体" w:eastAsia="宋体" w:cs="宋体"/>
          <w:b/>
          <w:bCs/>
          <w:sz w:val="21"/>
          <w:szCs w:val="21"/>
          <w:highlight w:val="none"/>
        </w:rPr>
        <w:t>三、获取招标文件</w:t>
      </w:r>
      <w:bookmarkEnd w:id="11"/>
      <w:bookmarkEnd w:id="12"/>
      <w:bookmarkEnd w:id="13"/>
      <w:bookmarkEnd w:id="14"/>
      <w:bookmarkEnd w:id="15"/>
    </w:p>
    <w:p w14:paraId="5BC6CDB9">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13</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20</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4BDCAB8E">
      <w:pPr>
        <w:pStyle w:val="5"/>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凡有意参加投标供应商，请于上述时间内持单位营业执照复印件（加盖单位公章）、法定代表人授权委托书原件、被授权人身份证复印件（加盖单位公章）现场报名登记或将营业执照复印件、法人授权委托书原件盖章扫描为图片或pdf格式发送至代理公司邮箱1991488932@qq.com线上报名获取招标文件。报名登记成功后，由代理机构将招标文件发至各投标供应商邮箱，逾期报名不予接受。投标人应充分考虑并自行承担邮寄造成的一切风险。有关本次招标的事项若存在变动或修改，敬请及时关注“扬州市城建国有资产控股（集团）有限责任公司网站、扬州市名城建设有限公司网站”发布的信息或更正公告。</w:t>
      </w:r>
      <w:bookmarkStart w:id="37" w:name="_GoBack"/>
      <w:bookmarkEnd w:id="37"/>
    </w:p>
    <w:p w14:paraId="13C1B925">
      <w:pPr>
        <w:spacing w:before="20" w:after="20" w:line="360" w:lineRule="auto"/>
        <w:outlineLvl w:val="9"/>
        <w:rPr>
          <w:rFonts w:hint="eastAsia" w:ascii="宋体" w:hAnsi="宋体" w:eastAsia="宋体" w:cs="宋体"/>
          <w:b/>
          <w:bCs/>
          <w:sz w:val="21"/>
          <w:szCs w:val="21"/>
          <w:highlight w:val="none"/>
        </w:rPr>
      </w:pPr>
      <w:bookmarkStart w:id="16" w:name="_Toc28359005"/>
      <w:bookmarkStart w:id="17" w:name="_Toc28359082"/>
      <w:bookmarkStart w:id="18" w:name="_Toc102662876"/>
      <w:bookmarkStart w:id="19" w:name="_Toc35393793"/>
      <w:bookmarkStart w:id="20" w:name="_Toc35393624"/>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55139B0B">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w:t>
      </w:r>
      <w:r>
        <w:rPr>
          <w:rFonts w:hint="eastAsia" w:ascii="宋体" w:hAnsi="宋体" w:cs="宋体"/>
          <w:highlight w:val="none"/>
          <w:u w:val="single"/>
          <w:shd w:val="clear" w:color="auto" w:fill="auto"/>
          <w:lang w:val="en-US" w:eastAsia="zh-CN"/>
        </w:rPr>
        <w:t>026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35D7ED6A">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13E9FEBB">
      <w:pPr>
        <w:spacing w:before="20" w:after="20" w:line="360" w:lineRule="auto"/>
        <w:outlineLvl w:val="9"/>
        <w:rPr>
          <w:rFonts w:hint="eastAsia" w:ascii="宋体" w:hAnsi="宋体" w:eastAsia="宋体" w:cs="宋体"/>
          <w:b/>
          <w:bCs/>
          <w:sz w:val="21"/>
          <w:szCs w:val="21"/>
          <w:highlight w:val="none"/>
        </w:rPr>
      </w:pPr>
      <w:bookmarkStart w:id="21" w:name="_Toc102662877"/>
      <w:r>
        <w:rPr>
          <w:rFonts w:hint="eastAsia" w:ascii="宋体" w:hAnsi="宋体" w:eastAsia="宋体" w:cs="宋体"/>
          <w:b/>
          <w:bCs/>
          <w:sz w:val="21"/>
          <w:szCs w:val="21"/>
          <w:highlight w:val="none"/>
        </w:rPr>
        <w:t>五、开标时间和地点</w:t>
      </w:r>
      <w:bookmarkEnd w:id="21"/>
    </w:p>
    <w:p w14:paraId="04204909">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6</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rPr>
        <w:t>（北京时间）</w:t>
      </w:r>
    </w:p>
    <w:p w14:paraId="08D651F3">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2305862B">
      <w:pPr>
        <w:spacing w:before="20" w:after="20" w:line="360" w:lineRule="auto"/>
        <w:outlineLvl w:val="9"/>
        <w:rPr>
          <w:rFonts w:hint="eastAsia" w:ascii="宋体" w:hAnsi="宋体" w:eastAsia="宋体" w:cs="宋体"/>
          <w:b/>
          <w:bCs/>
          <w:sz w:val="21"/>
          <w:szCs w:val="21"/>
          <w:highlight w:val="none"/>
        </w:rPr>
      </w:pPr>
      <w:bookmarkStart w:id="22" w:name="_Toc28359084"/>
      <w:bookmarkStart w:id="23" w:name="_Toc35393625"/>
      <w:bookmarkStart w:id="24" w:name="_Toc102662878"/>
      <w:bookmarkStart w:id="25" w:name="_Toc35393794"/>
      <w:bookmarkStart w:id="26" w:name="_Toc28359007"/>
      <w:r>
        <w:rPr>
          <w:rFonts w:hint="eastAsia" w:ascii="宋体" w:hAnsi="宋体" w:eastAsia="宋体" w:cs="宋体"/>
          <w:b/>
          <w:bCs/>
          <w:sz w:val="21"/>
          <w:szCs w:val="21"/>
          <w:highlight w:val="none"/>
        </w:rPr>
        <w:t>六、公告期限</w:t>
      </w:r>
      <w:bookmarkEnd w:id="22"/>
      <w:bookmarkEnd w:id="23"/>
      <w:bookmarkEnd w:id="24"/>
      <w:bookmarkEnd w:id="25"/>
      <w:bookmarkEnd w:id="26"/>
    </w:p>
    <w:p w14:paraId="38796DF2">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21A45668">
      <w:pPr>
        <w:spacing w:before="20" w:after="20" w:line="360" w:lineRule="auto"/>
        <w:outlineLvl w:val="9"/>
        <w:rPr>
          <w:rFonts w:hint="eastAsia" w:ascii="宋体" w:hAnsi="宋体" w:eastAsia="宋体" w:cs="宋体"/>
          <w:b/>
          <w:bCs/>
          <w:sz w:val="21"/>
          <w:szCs w:val="21"/>
          <w:highlight w:val="none"/>
        </w:rPr>
      </w:pPr>
      <w:bookmarkStart w:id="27" w:name="_Toc35393626"/>
      <w:bookmarkStart w:id="28" w:name="_Toc102662879"/>
      <w:bookmarkStart w:id="29" w:name="_Toc35393795"/>
      <w:r>
        <w:rPr>
          <w:rFonts w:hint="eastAsia" w:ascii="宋体" w:hAnsi="宋体" w:eastAsia="宋体" w:cs="宋体"/>
          <w:b/>
          <w:bCs/>
          <w:sz w:val="21"/>
          <w:szCs w:val="21"/>
          <w:highlight w:val="none"/>
        </w:rPr>
        <w:t>七、其他补充事宜</w:t>
      </w:r>
      <w:bookmarkEnd w:id="27"/>
      <w:bookmarkEnd w:id="28"/>
      <w:bookmarkEnd w:id="29"/>
    </w:p>
    <w:p w14:paraId="119DE46C">
      <w:pPr>
        <w:widowControl/>
        <w:shd w:val="clear" w:color="auto" w:fill="FFFFFF"/>
        <w:spacing w:line="500" w:lineRule="exact"/>
        <w:ind w:firstLine="420"/>
        <w:jc w:val="left"/>
        <w:rPr>
          <w:rFonts w:hint="eastAsia" w:ascii="宋体" w:hAnsi="宋体" w:cs="宋体"/>
          <w:kern w:val="0"/>
          <w:szCs w:val="21"/>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rPr>
        <w:t>本项目供应商自行现场勘察。</w:t>
      </w:r>
    </w:p>
    <w:p w14:paraId="10F08BF5">
      <w:pPr>
        <w:pStyle w:val="3"/>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w:t>
      </w:r>
      <w:r>
        <w:rPr>
          <w:rFonts w:hint="eastAsia" w:ascii="宋体" w:hAnsi="宋体" w:cs="宋体"/>
          <w:b/>
          <w:bCs/>
          <w:i/>
          <w:iCs/>
          <w:szCs w:val="21"/>
          <w:highlight w:val="none"/>
          <w:u w:val="single"/>
          <w:lang w:val="en-US" w:eastAsia="zh-CN"/>
        </w:rPr>
        <w:t>叁</w:t>
      </w:r>
      <w:r>
        <w:rPr>
          <w:rFonts w:hint="eastAsia" w:ascii="宋体" w:hAnsi="宋体" w:cs="宋体"/>
          <w:b/>
          <w:bCs/>
          <w:i/>
          <w:iCs/>
          <w:szCs w:val="21"/>
          <w:highlight w:val="none"/>
          <w:u w:val="single"/>
        </w:rPr>
        <w:t>份(一份正本，</w:t>
      </w:r>
      <w:r>
        <w:rPr>
          <w:rFonts w:hint="eastAsia" w:ascii="宋体" w:hAnsi="宋体" w:cs="宋体"/>
          <w:b/>
          <w:bCs/>
          <w:i/>
          <w:iCs/>
          <w:szCs w:val="21"/>
          <w:highlight w:val="none"/>
          <w:u w:val="single"/>
          <w:lang w:val="en-US" w:eastAsia="zh-CN"/>
        </w:rPr>
        <w:t>贰</w:t>
      </w:r>
      <w:r>
        <w:rPr>
          <w:rFonts w:hint="eastAsia" w:ascii="宋体" w:hAnsi="宋体" w:cs="宋体"/>
          <w:b/>
          <w:bCs/>
          <w:i/>
          <w:iCs/>
          <w:szCs w:val="21"/>
          <w:highlight w:val="none"/>
          <w:u w:val="single"/>
        </w:rPr>
        <w:t>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09395390">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0E8EF09D">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4822C20C">
      <w:pPr>
        <w:shd w:val="clear" w:color="auto" w:fill="auto"/>
        <w:spacing w:line="360" w:lineRule="auto"/>
        <w:ind w:firstLine="420" w:firstLineChars="200"/>
        <w:rPr>
          <w:rFonts w:hint="default" w:eastAsia="宋体"/>
          <w:lang w:val="en-US" w:eastAsia="zh-CN"/>
        </w:rPr>
      </w:pPr>
      <w:r>
        <w:rPr>
          <w:rFonts w:hint="eastAsia"/>
          <w:lang w:val="en-US" w:eastAsia="zh-CN"/>
        </w:rPr>
        <w:t>5、</w:t>
      </w:r>
      <w:r>
        <w:rPr>
          <w:rFonts w:hint="eastAsia" w:ascii="宋体" w:hAnsi="宋体"/>
          <w:szCs w:val="21"/>
          <w:highlight w:val="none"/>
        </w:rPr>
        <w:t>本次招标不收取投标保证金。</w:t>
      </w:r>
    </w:p>
    <w:p w14:paraId="1440410A">
      <w:pPr>
        <w:spacing w:line="360" w:lineRule="auto"/>
        <w:ind w:firstLine="422"/>
        <w:rPr>
          <w:rFonts w:hint="eastAsia"/>
          <w:b/>
          <w:highlight w:val="none"/>
          <w:u w:val="single"/>
        </w:rPr>
      </w:pPr>
      <w:bookmarkStart w:id="30" w:name="_Toc35393627"/>
      <w:bookmarkStart w:id="31" w:name="_Toc28359085"/>
      <w:bookmarkStart w:id="32" w:name="_Toc35393796"/>
      <w:bookmarkStart w:id="33" w:name="_Toc28359008"/>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5F279C22">
      <w:pPr>
        <w:spacing w:before="20" w:after="20" w:line="360" w:lineRule="auto"/>
        <w:outlineLvl w:val="9"/>
        <w:rPr>
          <w:rFonts w:hint="eastAsia" w:ascii="宋体" w:hAnsi="宋体" w:cs="宋体"/>
          <w:b/>
          <w:bCs/>
          <w:sz w:val="21"/>
          <w:szCs w:val="21"/>
          <w:highlight w:val="none"/>
        </w:rPr>
      </w:pPr>
      <w:bookmarkStart w:id="34" w:name="_Toc102662880"/>
      <w:r>
        <w:rPr>
          <w:rFonts w:hint="eastAsia" w:ascii="宋体" w:hAnsi="宋体" w:cs="宋体"/>
          <w:b/>
          <w:bCs/>
          <w:sz w:val="21"/>
          <w:szCs w:val="21"/>
          <w:highlight w:val="none"/>
        </w:rPr>
        <w:t>八、对本次招标提出询问，请按以下方式联系</w:t>
      </w:r>
      <w:bookmarkEnd w:id="30"/>
      <w:bookmarkEnd w:id="31"/>
      <w:bookmarkEnd w:id="32"/>
      <w:bookmarkEnd w:id="33"/>
      <w:bookmarkEnd w:id="34"/>
    </w:p>
    <w:p w14:paraId="0C1859CF">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54B124A4">
      <w:pPr>
        <w:spacing w:line="360" w:lineRule="auto"/>
        <w:ind w:firstLine="420" w:firstLineChars="200"/>
        <w:rPr>
          <w:rFonts w:hint="eastAsia" w:ascii="宋体" w:hAnsi="宋体" w:cs="宋体"/>
          <w:color w:val="000000"/>
          <w:highlight w:val="none"/>
        </w:rPr>
      </w:pPr>
      <w:bookmarkStart w:id="35" w:name="_Toc28359009"/>
      <w:bookmarkStart w:id="36" w:name="_Toc28359086"/>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37EC2FBB">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0689A0FA">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lang w:val="en-US" w:eastAsia="zh-CN"/>
        </w:rPr>
        <w:t>卜洋 0514-</w:t>
      </w:r>
      <w:r>
        <w:rPr>
          <w:rFonts w:hint="eastAsia" w:ascii="宋体" w:hAnsi="宋体" w:cs="宋体"/>
          <w:color w:val="000000"/>
          <w:highlight w:val="none"/>
          <w:u w:val="single"/>
        </w:rPr>
        <w:t xml:space="preserve">87807870 </w:t>
      </w:r>
    </w:p>
    <w:bookmarkEnd w:id="35"/>
    <w:bookmarkEnd w:id="36"/>
    <w:p w14:paraId="3DC0F492">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7C0E12D5">
      <w:pPr>
        <w:spacing w:line="440" w:lineRule="exact"/>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江苏恒泰建设工程咨询有限公司</w:t>
      </w:r>
    </w:p>
    <w:p w14:paraId="194285A6">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扬州市文昌西路10号紫金广场5楼</w:t>
      </w:r>
    </w:p>
    <w:p w14:paraId="1D12541B">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胡烨</w:t>
      </w:r>
    </w:p>
    <w:p w14:paraId="61DB462F">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0514-82227928</w:t>
      </w:r>
    </w:p>
    <w:p w14:paraId="1581D58C">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5BB1DBED">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胡烨</w:t>
      </w:r>
    </w:p>
    <w:p w14:paraId="3EF5E321">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0514-82227928</w:t>
      </w:r>
    </w:p>
    <w:p w14:paraId="7C412D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264CB"/>
    <w:rsid w:val="104C33B5"/>
    <w:rsid w:val="14EB676F"/>
    <w:rsid w:val="20694B8D"/>
    <w:rsid w:val="693C4F5F"/>
    <w:rsid w:val="7B32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spacing w:line="360" w:lineRule="auto"/>
      <w:ind w:firstLine="200" w:firstLineChars="200"/>
    </w:pPr>
    <w:rPr>
      <w:rFonts w:ascii="Arial" w:hAnsi="Arial" w:cs="Arial"/>
      <w:sz w:val="24"/>
    </w:rPr>
  </w:style>
  <w:style w:type="paragraph" w:styleId="5">
    <w:name w:val="toc 1"/>
    <w:basedOn w:val="1"/>
    <w:next w:val="1"/>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2186</Words>
  <Characters>2329</Characters>
  <Lines>0</Lines>
  <Paragraphs>0</Paragraphs>
  <TotalTime>8</TotalTime>
  <ScaleCrop>false</ScaleCrop>
  <LinksUpToDate>false</LinksUpToDate>
  <CharactersWithSpaces>2355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2026-04-22T03:08:00Z</dcterms:created>
  <dc:creator>WPS_1740101189</dc:creator>
  <cp:lastModifiedBy>WPS_1740101189</cp:lastModifiedBy>
  <dcterms:modified xsi:type="dcterms:W3CDTF">2026-05-13T01:23:48Z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772870ECE8984D59A536E66B7FBAE27B_11</vt:lpwstr>
  </property>
  <property fmtid="{D5CDD505-2E9C-101B-9397-08002B2CF9AE}" pid="4" name="KSOTemplateDocerSaveRecord">
    <vt:lpwstr>eyJoZGlkIjoiZjE3YTUzYjNhMjYzMmU5YzgxNmY5YWQxZjRjMDg1MTkiLCJ1c2VySWQiOiIxNjgwNDg4OTQ2In0=</vt:lpwstr>
  </property>
</Properties>
</file>