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E79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  <w:lang w:eastAsia="zh-CN"/>
        </w:rPr>
        <w:t>扬州市长乐客栈酒店有限公司2026年长乐养生项目</w:t>
      </w:r>
    </w:p>
    <w:p w14:paraId="329EE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3"/>
          <w:szCs w:val="33"/>
        </w:rPr>
        <w:t>中标公告</w:t>
      </w:r>
    </w:p>
    <w:p w14:paraId="586A3C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一、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项目编号：</w:t>
      </w:r>
      <w:r>
        <w:rPr>
          <w:rStyle w:val="8"/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RHZH-20260101</w:t>
      </w:r>
    </w:p>
    <w:p w14:paraId="7A2F61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二、项目名称：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扬州市长乐客栈酒店有限公司2026年长乐养生项目</w:t>
      </w:r>
    </w:p>
    <w:p w14:paraId="02B61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三、中标信息</w:t>
      </w:r>
    </w:p>
    <w:p w14:paraId="6FF247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中标供应商名称：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广龙科技(扬州)有限公司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 xml:space="preserve"> </w:t>
      </w:r>
    </w:p>
    <w:p w14:paraId="2539CF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供应商地址：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</w:rPr>
        <w:t>扬州市广陵区江苏信息服务产业基地内23号楼6楼</w:t>
      </w:r>
    </w:p>
    <w:p w14:paraId="1C00E0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中标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费率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中标人扣除保底费5万元后剩余营业额的10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.01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u w:val="single"/>
          <w:lang w:val="en-US" w:eastAsia="zh-CN"/>
        </w:rPr>
        <w:t>%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u w:val="single"/>
        </w:rPr>
        <w:t xml:space="preserve"> </w:t>
      </w:r>
    </w:p>
    <w:p w14:paraId="71E140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四、主要标的信息</w:t>
      </w:r>
    </w:p>
    <w:tbl>
      <w:tblPr>
        <w:tblStyle w:val="6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6"/>
      </w:tblGrid>
      <w:tr w14:paraId="1C522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502A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76" w:lineRule="atLeast"/>
              <w:ind w:left="0" w:right="0" w:firstLine="42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类</w:t>
            </w:r>
          </w:p>
        </w:tc>
      </w:tr>
      <w:tr w14:paraId="3C7CE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EB34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名称：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扬州市长乐客栈酒店有限公司2026年长乐养生项目</w:t>
            </w:r>
          </w:p>
          <w:p w14:paraId="37E4A4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服务范围：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  <w:p w14:paraId="18D1AA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服务要求：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  <w:bookmarkStart w:id="2" w:name="_GoBack"/>
            <w:bookmarkEnd w:id="2"/>
          </w:p>
          <w:p w14:paraId="4443BB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服务时间：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  <w:p w14:paraId="6BA69E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uto"/>
              <w:ind w:left="0" w:right="0" w:firstLine="42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服务标准：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招标文件</w:t>
            </w:r>
          </w:p>
        </w:tc>
      </w:tr>
    </w:tbl>
    <w:p w14:paraId="63410B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五、公告期限</w:t>
      </w:r>
    </w:p>
    <w:p w14:paraId="178D83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自本公告发布之日起1个工作日。</w:t>
      </w:r>
    </w:p>
    <w:p w14:paraId="3FFB56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六、其他补充事宜：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  <w:t>/</w:t>
      </w:r>
    </w:p>
    <w:p w14:paraId="4CDB8E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76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七、凡对本次公告内容提出询问，请按以下方式联系</w:t>
      </w:r>
    </w:p>
    <w:p w14:paraId="2A3396E3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1、采购人信息</w:t>
      </w:r>
    </w:p>
    <w:p w14:paraId="0093730B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</w:rPr>
      </w:pPr>
      <w:bookmarkStart w:id="0" w:name="_Toc28359009"/>
      <w:bookmarkStart w:id="1" w:name="_Toc28359086"/>
      <w:r>
        <w:rPr>
          <w:rFonts w:hint="eastAsia" w:ascii="宋体" w:hAnsi="宋体" w:cs="宋体"/>
          <w:color w:val="000000"/>
          <w:highlight w:val="none"/>
        </w:rPr>
        <w:t xml:space="preserve">名    称： 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扬州市长乐客栈酒店有限公司</w:t>
      </w:r>
    </w:p>
    <w:p w14:paraId="77491F0F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地    址：</w:t>
      </w:r>
      <w:r>
        <w:rPr>
          <w:rFonts w:hint="eastAsia" w:ascii="宋体" w:hAnsi="宋体" w:cs="宋体"/>
          <w:color w:val="000000"/>
          <w:highlight w:val="none"/>
          <w:u w:val="single"/>
        </w:rPr>
        <w:t>扬州市东关街357号</w:t>
      </w:r>
    </w:p>
    <w:p w14:paraId="3F0F41DB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highlight w:val="none"/>
          <w:u w:val="single"/>
        </w:rPr>
      </w:pPr>
      <w:r>
        <w:rPr>
          <w:rFonts w:hint="eastAsia" w:ascii="宋体" w:hAnsi="宋体" w:cs="宋体"/>
          <w:color w:val="000000"/>
          <w:highlight w:val="none"/>
        </w:rPr>
        <w:t>联系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000000"/>
          <w:highlight w:val="none"/>
        </w:rPr>
        <w:t>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卜洋</w:t>
      </w:r>
      <w:r>
        <w:rPr>
          <w:rFonts w:hint="eastAsia" w:ascii="宋体" w:hAnsi="宋体" w:cs="宋体"/>
          <w:color w:val="000000"/>
          <w:highlight w:val="none"/>
          <w:u w:val="single"/>
          <w:lang w:val="en-US" w:eastAsia="zh-CN"/>
        </w:rPr>
        <w:t xml:space="preserve">   0514-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87807870 </w:t>
      </w:r>
    </w:p>
    <w:bookmarkEnd w:id="0"/>
    <w:bookmarkEnd w:id="1"/>
    <w:p w14:paraId="48342372">
      <w:pPr>
        <w:spacing w:line="440" w:lineRule="exact"/>
        <w:ind w:firstLine="420" w:firstLineChars="200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2、采购代理机构信息</w:t>
      </w:r>
    </w:p>
    <w:p w14:paraId="2FEA7382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名    称：</w:t>
      </w:r>
      <w:r>
        <w:rPr>
          <w:rFonts w:hint="eastAsia" w:ascii="宋体" w:hAnsi="宋体" w:cs="宋体"/>
          <w:szCs w:val="21"/>
          <w:highlight w:val="none"/>
          <w:u w:val="single"/>
        </w:rPr>
        <w:t>江苏仁禾中衡工程咨询房地产估价有限公司</w:t>
      </w:r>
    </w:p>
    <w:p w14:paraId="73480F05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地　　址：</w:t>
      </w:r>
      <w:r>
        <w:rPr>
          <w:rFonts w:hint="eastAsia" w:ascii="宋体" w:hAnsi="宋体" w:cs="宋体"/>
          <w:szCs w:val="21"/>
          <w:highlight w:val="none"/>
          <w:u w:val="single"/>
        </w:rPr>
        <w:t>扬州市邗江中路330号星座国际7楼</w:t>
      </w:r>
    </w:p>
    <w:p w14:paraId="2D28B8FE">
      <w:pPr>
        <w:spacing w:line="440" w:lineRule="exact"/>
        <w:ind w:firstLine="420" w:firstLineChars="200"/>
        <w:rPr>
          <w:rFonts w:hint="default" w:ascii="宋体" w:hAnsi="宋体" w:eastAsia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 xml:space="preserve">胡丹 </w:t>
      </w:r>
    </w:p>
    <w:p w14:paraId="53DEA03F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15345254527</w:t>
      </w:r>
    </w:p>
    <w:p w14:paraId="14828B4A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3、项目联系方式</w:t>
      </w:r>
    </w:p>
    <w:p w14:paraId="7ACB0356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陈素</w:t>
      </w:r>
    </w:p>
    <w:p w14:paraId="181F467C">
      <w:pPr>
        <w:spacing w:line="440" w:lineRule="exact"/>
        <w:ind w:firstLine="420" w:firstLineChars="200"/>
        <w:rPr>
          <w:rFonts w:hint="default" w:ascii="宋体" w:hAnsi="宋体" w:cs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13390611164</w:t>
      </w:r>
    </w:p>
    <w:p w14:paraId="4F4A3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133B"/>
    <w:rsid w:val="2220316C"/>
    <w:rsid w:val="2A51133B"/>
    <w:rsid w:val="6E135797"/>
    <w:rsid w:val="6E847347"/>
    <w:rsid w:val="742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417</Characters>
  <Lines>0</Lines>
  <Paragraphs>0</Paragraphs>
  <TotalTime>0</TotalTime>
  <ScaleCrop>false</ScaleCrop>
  <LinksUpToDate>false</LinksUpToDate>
  <CharactersWithSpaces>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2025-05-08T01:00:00Z</dcterms:created>
  <dc:creator>lenovo</dc:creator>
  <cp:lastModifiedBy>陈素</cp:lastModifiedBy>
  <dcterms:modified xsi:type="dcterms:W3CDTF">2026-02-10T06:20:49Z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4B42350F7A564F7B9226B7F7E77F5F80_11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