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扬州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市名城建设有限公司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“十四五”发展规划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编制服务项目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招标公告（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第二次）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一、招标项目名称及编号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扬州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市名城建设有限公司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“十四五”发展规划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编制服务项目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eastAsia="宋体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编号：</w:t>
      </w:r>
      <w:r>
        <w:rPr>
          <w:rFonts w:ascii="宋体" w:hAnsi="宋体"/>
          <w:sz w:val="28"/>
          <w:szCs w:val="28"/>
        </w:rPr>
        <w:t>YZ</w:t>
      </w:r>
      <w:r>
        <w:rPr>
          <w:rFonts w:hint="eastAsia" w:ascii="宋体" w:hAnsi="宋体"/>
          <w:sz w:val="28"/>
          <w:szCs w:val="28"/>
        </w:rPr>
        <w:t>MCJSZZ</w:t>
      </w:r>
      <w:r>
        <w:rPr>
          <w:rFonts w:ascii="宋体" w:hAnsi="宋体"/>
          <w:sz w:val="28"/>
          <w:szCs w:val="28"/>
        </w:rPr>
        <w:t>-20</w:t>
      </w:r>
      <w:r>
        <w:rPr>
          <w:rFonts w:hint="eastAsia" w:ascii="宋体" w:hAnsi="宋体"/>
          <w:sz w:val="28"/>
          <w:szCs w:val="28"/>
          <w:lang w:val="en-US" w:eastAsia="zh-CN"/>
        </w:rPr>
        <w:t>2002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招标项目简要说明及预算金额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为了公司在“十四五”期间高质量、全方位发展，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扬州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市名城建设有限公司拟公开招标有相应资质和经验的单位编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“十四五”发展规划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项目控制价：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22.00万元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评标方法采用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val="en-US" w:eastAsia="zh-CN"/>
        </w:rPr>
        <w:t>综合评分法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三、投标人应具备下列资格条件，并提供证明材料（包括但不限于）：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（一）投标资格审查要求及证明材料：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</w:rPr>
        <w:t>投标单位必须是在工商行政管理部门和税务部门登记注册的企业，具有独立法人资格，持有效营业执照、税务登记证、组织机构代码证（或三证合一）与所经营项目相关的国家及行业规范要求的相关证照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投标人应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具有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近三年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从事过地方政府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大型企业发展战略规划研究编制服务的专业经验和成功案例（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须提供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近三年项目的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shd w:val="clear" w:color="auto" w:fill="auto"/>
          <w:lang w:eastAsia="zh-CN"/>
        </w:rPr>
        <w:t>中标通知书或合同）。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投标的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项目负责人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从事国资国企改革或战略咨询工作10年以上，具有较高的政治素养和理论水平，曾负责过地方政府、大型国有企业战略规划咨询项目工作，必须是项目实施全过程的真正组织者和指导者，担负实质性研究工作，有类似区域性地方国资国企政策研究、深化改革方案设计等项目服务业绩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团队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主要成员应具有丰富的从业经验，其他人员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应具有相应的专业素质和工作经验。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熟悉扬州国资国企改革发展情况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auto"/>
        </w:rPr>
        <w:t>投标授权人须为本单位正式职工</w:t>
      </w:r>
      <w:r>
        <w:rPr>
          <w:rFonts w:hint="eastAsia" w:ascii="宋体" w:hAnsi="宋体"/>
          <w:sz w:val="28"/>
          <w:szCs w:val="28"/>
          <w:lang w:eastAsia="zh-CN"/>
        </w:rPr>
        <w:t>（近三个月的社保证明）。</w:t>
      </w:r>
      <w:r>
        <w:rPr>
          <w:rFonts w:hint="eastAsia" w:ascii="宋体" w:hAnsi="宋体"/>
          <w:color w:val="auto"/>
          <w:sz w:val="28"/>
          <w:szCs w:val="28"/>
          <w:shd w:val="clear" w:color="auto" w:fill="auto"/>
        </w:rPr>
        <w:t>参加投标时须提供本人身份证，供资格审查时查验。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投标人须提供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近三年</w:t>
      </w:r>
      <w:r>
        <w:rPr>
          <w:rFonts w:hint="eastAsia" w:ascii="宋体" w:hAnsi="宋体"/>
          <w:color w:val="000000"/>
          <w:sz w:val="28"/>
          <w:szCs w:val="28"/>
        </w:rPr>
        <w:t>在经营活动中没有违法违规行为和未受行业主管部门处罚的承诺书。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本次招标不接受联合体投标。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备注：须提供证书复印件并加盖投标人公章。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（二）集中考察或召开答疑会：无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（三）本项目</w:t>
      </w:r>
      <w:bookmarkStart w:id="0" w:name="XMISLHT_1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不接受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联合体投标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1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四、招标文件提供信息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招标文件提供及公告期限：自招标公告在 “扬州市公共资源交易服务平台”、“扬州市名城建设有限公司网站”发布之日起5个工作日。有关本次招标的事项若存在变动或修改，敬请及时关注发布的信息或更正公告。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五、投标文件接收信息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招标文件发布时间：2020年5月15日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投标确认函截止时间：2020年5月21日17点30分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投标文件接收截止时间：2020年6月3日15点00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投标确认函联系人：蔡 静  电 话：18652580190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投标文件接收人：蔡 静  电 话：18652580190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文件接收地点：</w:t>
      </w:r>
      <w:r>
        <w:rPr>
          <w:rFonts w:hint="eastAsia" w:ascii="宋体" w:hAnsi="宋体"/>
          <w:color w:val="000000"/>
          <w:sz w:val="28"/>
          <w:szCs w:val="28"/>
        </w:rPr>
        <w:t>名城建设有限公司（文昌中路412号）五楼会议室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六、本次招标联系事项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采购单位：扬州市名城建设有限公司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联系人：蔡 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  话：18652580190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"http://www.yzmcjs.com/"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http://www.yzmcjs.com/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办公地址：扬州市名城建设有限公司（文昌中路412号五楼）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七、投标文件制作份数要求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一式两份(一份正本，一份副本)，每份投标文件须清楚标明“正本”或“副本”。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46721"/>
    <w:multiLevelType w:val="singleLevel"/>
    <w:tmpl w:val="E4F467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A2AC47"/>
    <w:multiLevelType w:val="singleLevel"/>
    <w:tmpl w:val="38A2AC4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DF9"/>
    <w:rsid w:val="01C409F3"/>
    <w:rsid w:val="03B52623"/>
    <w:rsid w:val="03DD4EF6"/>
    <w:rsid w:val="04DE02CC"/>
    <w:rsid w:val="09A726B2"/>
    <w:rsid w:val="09AE32DE"/>
    <w:rsid w:val="0FAC7346"/>
    <w:rsid w:val="0FD944CD"/>
    <w:rsid w:val="114E2354"/>
    <w:rsid w:val="13374777"/>
    <w:rsid w:val="17062927"/>
    <w:rsid w:val="17D52382"/>
    <w:rsid w:val="19917E21"/>
    <w:rsid w:val="1F4B01EF"/>
    <w:rsid w:val="24272E67"/>
    <w:rsid w:val="251262AF"/>
    <w:rsid w:val="2A9929C5"/>
    <w:rsid w:val="2AA961A4"/>
    <w:rsid w:val="2C00367A"/>
    <w:rsid w:val="2C5601E2"/>
    <w:rsid w:val="2C7E1ABF"/>
    <w:rsid w:val="2E186669"/>
    <w:rsid w:val="2F7B6A25"/>
    <w:rsid w:val="2FE85CC6"/>
    <w:rsid w:val="34A62234"/>
    <w:rsid w:val="36702A39"/>
    <w:rsid w:val="37FD1F57"/>
    <w:rsid w:val="3D3C1467"/>
    <w:rsid w:val="3DE8549F"/>
    <w:rsid w:val="58E301FF"/>
    <w:rsid w:val="5A66415A"/>
    <w:rsid w:val="5A9511B9"/>
    <w:rsid w:val="5E2B0DF9"/>
    <w:rsid w:val="61771D8F"/>
    <w:rsid w:val="69EA19CF"/>
    <w:rsid w:val="6BAD70FF"/>
    <w:rsid w:val="6DE740E5"/>
    <w:rsid w:val="77DF416B"/>
    <w:rsid w:val="7F372897"/>
    <w:rsid w:val="7FC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2019-06-12T02:17:00Z</dcterms:created>
  <dc:creator>一味</dc:creator>
  <cp:lastModifiedBy>WPS_1559532294</cp:lastModifiedBy>
  <cp:lastPrinted>2020-05-15T01:30:30Z</cp:lastPrinted>
  <dcterms:modified xsi:type="dcterms:W3CDTF">2020-05-15T01:39:30Z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