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0"/>
        <w:rPr>
          <w:rFonts w:hint="eastAsia"/>
          <w:sz w:val="32"/>
          <w:szCs w:val="40"/>
          <w:lang w:val="en-US" w:eastAsia="zh-CN"/>
        </w:rPr>
      </w:pPr>
      <w:bookmarkStart w:id="7" w:name="_GoBack"/>
      <w:bookmarkEnd w:id="7"/>
      <w:r>
        <w:rPr>
          <w:rFonts w:hint="eastAsia" w:ascii="宋体" w:hAnsi="宋体"/>
          <w:b/>
          <w:bCs/>
          <w:sz w:val="32"/>
          <w:szCs w:val="32"/>
          <w:lang w:eastAsia="zh-CN"/>
        </w:rPr>
        <w:t>扬州市长乐客栈酒店有限公司冰淇淋机</w:t>
      </w:r>
      <w:r>
        <w:rPr>
          <w:rFonts w:hint="eastAsia" w:ascii="宋体" w:hAnsi="宋体"/>
          <w:b/>
          <w:bCs/>
          <w:sz w:val="32"/>
          <w:szCs w:val="32"/>
          <w:lang w:val="en-US" w:eastAsia="zh-CN"/>
        </w:rPr>
        <w:t>投放项目招标公告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2" w:firstLineChars="200"/>
        <w:textAlignment w:val="auto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</w:rPr>
        <w:t>、项目</w:t>
      </w:r>
      <w:r>
        <w:rPr>
          <w:rFonts w:hint="eastAsia" w:ascii="宋体" w:hAnsi="宋体" w:eastAsia="宋体" w:cs="宋体"/>
          <w:b/>
          <w:bCs/>
          <w:lang w:val="en-US" w:eastAsia="zh-CN"/>
        </w:rPr>
        <w:t>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</w:rPr>
        <w:t>为了丰富</w:t>
      </w:r>
      <w:r>
        <w:rPr>
          <w:rFonts w:hint="eastAsia" w:ascii="宋体" w:hAnsi="宋体" w:eastAsia="宋体" w:cs="宋体"/>
          <w:lang w:val="en-US" w:eastAsia="zh-CN"/>
        </w:rPr>
        <w:t>东关街</w:t>
      </w:r>
      <w:r>
        <w:rPr>
          <w:rFonts w:hint="eastAsia" w:ascii="宋体" w:hAnsi="宋体" w:eastAsia="宋体" w:cs="宋体"/>
        </w:rPr>
        <w:t>景区的餐饮服务，提升游客体验，现寻求有资质、有经验的冰淇淋机供应商，在景区内指定位置投放并运营冰淇淋机</w:t>
      </w:r>
      <w:r>
        <w:rPr>
          <w:rFonts w:hint="eastAsia" w:ascii="宋体" w:hAnsi="宋体" w:eastAsia="宋体" w:cs="宋体"/>
          <w:lang w:eastAsia="zh-CN"/>
        </w:rPr>
        <w:t>。</w:t>
      </w:r>
    </w:p>
    <w:p>
      <w:pPr>
        <w:bidi w:val="0"/>
        <w:spacing w:line="360" w:lineRule="auto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1、项目名称：扬州市长乐客栈酒店有限公司冰淇淋机投放项目</w:t>
      </w:r>
    </w:p>
    <w:p>
      <w:pPr>
        <w:bidi w:val="0"/>
        <w:spacing w:line="360" w:lineRule="auto"/>
        <w:ind w:firstLine="420" w:firstLineChars="200"/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2、项目编号：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zh-CN"/>
        </w:rPr>
        <w:t>RHZH-2025030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6</w:t>
      </w:r>
    </w:p>
    <w:p>
      <w:pPr>
        <w:bidi w:val="0"/>
        <w:spacing w:line="360" w:lineRule="auto"/>
        <w:ind w:firstLine="420" w:firstLineChars="200"/>
        <w:rPr>
          <w:rFonts w:hint="eastAsia"/>
        </w:rPr>
      </w:pPr>
      <w:r>
        <w:rPr>
          <w:rFonts w:hint="eastAsia"/>
          <w:lang w:val="en-US" w:eastAsia="zh-CN"/>
        </w:rPr>
        <w:t>3、限价：2万元+20%营业额，供应商报价不得低于此价。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2" w:firstLineChars="200"/>
        <w:textAlignment w:val="auto"/>
        <w:rPr>
          <w:rFonts w:hint="eastAsia" w:ascii="宋体" w:hAnsi="宋体" w:eastAsia="宋体" w:cs="宋体"/>
          <w:b/>
          <w:bCs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二</w:t>
      </w:r>
      <w:r>
        <w:rPr>
          <w:rFonts w:hint="eastAsia" w:ascii="宋体" w:hAnsi="宋体" w:eastAsia="宋体" w:cs="宋体"/>
          <w:b/>
          <w:bCs/>
        </w:rPr>
        <w:t>、服务内容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1、</w:t>
      </w:r>
      <w:r>
        <w:rPr>
          <w:rFonts w:hint="eastAsia" w:ascii="宋体" w:hAnsi="宋体" w:eastAsia="宋体" w:cs="宋体"/>
        </w:rPr>
        <w:t>冰淇淋机设备：提供冰淇淋机，具备口味选择等功能。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2、</w:t>
      </w:r>
      <w:r>
        <w:rPr>
          <w:rFonts w:hint="eastAsia" w:ascii="宋体" w:hAnsi="宋体" w:eastAsia="宋体" w:cs="宋体"/>
        </w:rPr>
        <w:t>原料供应：确保冰淇淋原料的品质与安全，定期更换以保证口感。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3、</w:t>
      </w:r>
      <w:r>
        <w:rPr>
          <w:rFonts w:hint="eastAsia" w:ascii="宋体" w:hAnsi="宋体" w:eastAsia="宋体" w:cs="宋体"/>
        </w:rPr>
        <w:t>运维服务：负责设备的安装、调试、日常维护及故障处理。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4、</w:t>
      </w:r>
      <w:r>
        <w:rPr>
          <w:rFonts w:hint="eastAsia" w:ascii="宋体" w:hAnsi="宋体" w:eastAsia="宋体" w:cs="宋体"/>
        </w:rPr>
        <w:t>销售支持：提供销售数据分析、促销活动策划等支持。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2" w:firstLineChars="200"/>
        <w:textAlignment w:val="auto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</w:rPr>
        <w:t>、</w:t>
      </w:r>
      <w:r>
        <w:rPr>
          <w:rFonts w:hint="eastAsia" w:ascii="宋体" w:hAnsi="宋体" w:eastAsia="宋体" w:cs="宋体"/>
          <w:b/>
          <w:bCs/>
          <w:lang w:val="en-US" w:eastAsia="zh-CN"/>
        </w:rPr>
        <w:t>服务期限及其他</w:t>
      </w:r>
    </w:p>
    <w:p>
      <w:pPr>
        <w:bidi w:val="0"/>
        <w:spacing w:line="360" w:lineRule="auto"/>
        <w:ind w:firstLine="420" w:firstLineChars="200"/>
        <w:rPr>
          <w:rFonts w:hint="eastAsia"/>
        </w:rPr>
      </w:pPr>
      <w:r>
        <w:rPr>
          <w:rFonts w:hint="eastAsia"/>
          <w:lang w:val="en-US" w:eastAsia="zh-CN"/>
        </w:rPr>
        <w:t>1、合作期限：1年，</w:t>
      </w:r>
      <w:r>
        <w:rPr>
          <w:rFonts w:hint="eastAsia" w:ascii="宋体" w:hAnsi="宋体" w:eastAsia="宋体" w:cs="宋体"/>
        </w:rPr>
        <w:t>自合同签订之日起计算</w:t>
      </w:r>
      <w:r>
        <w:rPr>
          <w:rFonts w:hint="eastAsia"/>
          <w:lang w:val="en-US" w:eastAsia="zh-CN"/>
        </w:rPr>
        <w:t>。</w:t>
      </w:r>
    </w:p>
    <w:p>
      <w:pPr>
        <w:bidi w:val="0"/>
        <w:spacing w:line="360" w:lineRule="auto"/>
        <w:ind w:firstLine="420" w:firstLineChars="200"/>
        <w:rPr>
          <w:rFonts w:hint="eastAsia" w:ascii="宋体" w:hAnsi="宋体" w:eastAsia="宋体" w:cs="宋体"/>
          <w:kern w:val="2"/>
          <w:sz w:val="21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1"/>
          <w:szCs w:val="24"/>
          <w:lang w:val="en-US" w:eastAsia="zh-CN" w:bidi="ar-SA"/>
        </w:rPr>
        <w:t>2、投放位置：东关街309号十二景东商铺(电房)，本项目不组织供应商进行现场勘察，供应商可自行安排现场勘察，勘察过程中的安全责任及相关费用由供应商自行承担。</w:t>
      </w:r>
    </w:p>
    <w:p>
      <w:pPr>
        <w:bidi w:val="0"/>
        <w:spacing w:line="360" w:lineRule="auto"/>
        <w:ind w:firstLine="420" w:firstLineChars="2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3、付款方式：按月支付。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2" w:firstLineChars="200"/>
        <w:textAlignment w:val="auto"/>
        <w:rPr>
          <w:rFonts w:hint="eastAsia" w:ascii="宋体" w:hAnsi="宋体" w:eastAsia="宋体" w:cs="宋体"/>
          <w:b/>
          <w:bCs/>
          <w:lang w:val="en-AU" w:eastAsia="zh-CN"/>
        </w:rPr>
      </w:pPr>
      <w:bookmarkStart w:id="0" w:name="_Toc35393805"/>
      <w:bookmarkStart w:id="1" w:name="_Toc28359095"/>
      <w:bookmarkStart w:id="2" w:name="_Toc28359018"/>
      <w:bookmarkStart w:id="3" w:name="_Toc35393636"/>
      <w:r>
        <w:rPr>
          <w:rFonts w:hint="eastAsia" w:ascii="宋体" w:hAnsi="宋体" w:eastAsia="宋体" w:cs="宋体"/>
          <w:b/>
          <w:bCs/>
          <w:lang w:val="en-US" w:eastAsia="zh-CN"/>
        </w:rPr>
        <w:t>四、资质要求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（一）提供下列材料：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1.满足《中华人民共和国政府采购法》第二十二条规定并提供下列材料：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1.1法人或者其他组织的营业执照等证明文件，自然人的身份证明（复印件加盖投标人公章）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1.2 若法定代表人参加投标的，须提供本人身份证复印件(身份证应为正、反面)；若授权代表参加的，须提供《法人授权书》和授权代表身份证(身份证应为正、反面)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1.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  <w:lang w:val="en-US" w:eastAsia="zh-CN"/>
        </w:rPr>
        <w:t>3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 xml:space="preserve"> 参加本次政府采购活动前3年内在经营活动中没有重大违法记录的书面声明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1.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  <w:lang w:val="en-US" w:eastAsia="zh-CN"/>
        </w:rPr>
        <w:t>4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 xml:space="preserve"> 未被“信用中国”网站（www.creditchina.gov.cn）、“中国政府采购网"(www.ccgp.gov.cn)列入失信被执行人、重大税收违法案件当事人名单、政府采购严重违法失信行为记录名单（提供网页截图）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2.落实政府采购政策需满足的资格要求：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  <w:lang w:val="en-US" w:eastAsia="zh-CN"/>
        </w:rPr>
        <w:t>/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  <w:lang w:val="en-US" w:eastAsia="zh-CN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3.本项目的特定资格要求：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  <w:lang w:val="en-US" w:eastAsia="zh-CN"/>
        </w:rPr>
        <w:t>/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（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  <w:lang w:val="en-US" w:eastAsia="zh-CN"/>
        </w:rPr>
        <w:t>二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）拒绝下述供应商参加本次采购活动：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（1）供应商单位负责人为同一人或者存在直接控股、管理关系的不同供应商，不得参加同一合同项下的采购活动。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（2）凡为采购项目提供整体设计、规范编制或者项目管理、监理、检测等服务的供应商，不得再参加该项目的其他采购活动。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（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  <w:lang w:val="en-US" w:eastAsia="zh-CN"/>
        </w:rPr>
        <w:t>三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）集中考察或召开答疑会：无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（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  <w:lang w:val="en-US" w:eastAsia="zh-CN"/>
        </w:rPr>
        <w:t>四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）本项目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不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接受联合体投标；</w:t>
      </w:r>
    </w:p>
    <w:p>
      <w:pPr>
        <w:shd w:val="clear"/>
        <w:spacing w:line="360" w:lineRule="auto"/>
        <w:ind w:firstLine="422" w:firstLineChars="200"/>
        <w:jc w:val="left"/>
        <w:rPr>
          <w:rFonts w:ascii="宋体" w:hAnsi="宋体" w:eastAsia="宋体" w:cs="宋体"/>
          <w:b/>
          <w:bCs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五、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</w:rPr>
        <w:t xml:space="preserve">采购方式 </w:t>
      </w:r>
    </w:p>
    <w:p>
      <w:pPr>
        <w:shd w:val="clear"/>
        <w:spacing w:line="360" w:lineRule="auto"/>
        <w:ind w:firstLine="420" w:firstLineChars="200"/>
        <w:jc w:val="left"/>
        <w:rPr>
          <w:rFonts w:eastAsia="宋体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1、本次采购采取自行比价方式，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shd w:val="clear" w:color="auto"/>
        </w:rPr>
        <w:t>高于限价为有效报价，报价最高者中标，甲方有权根据实际情况进行多轮竞价；报价应包含物资整理、垂直运输、保管费、现场清运等相关一切费用。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投标人自行评估，风险由投标人自行考虑。如出现最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高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报价有两家或两家以上的供应商相同时，当报价相同时由评标委员会决定(现场抽签决定)确定供应商。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低于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限价的作为废标。</w:t>
      </w:r>
    </w:p>
    <w:p>
      <w:pPr>
        <w:spacing w:line="440" w:lineRule="exact"/>
        <w:ind w:firstLine="420" w:firstLineChars="200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2、报名时间：</w:t>
      </w:r>
      <w:r>
        <w:rPr>
          <w:rFonts w:hint="eastAsia" w:ascii="宋体" w:hAnsi="宋体" w:cs="宋体"/>
          <w:sz w:val="21"/>
          <w:szCs w:val="21"/>
          <w:shd w:val="clear" w:color="auto" w:fill="FFFFFF"/>
        </w:rPr>
        <w:t>时间：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202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  <w:lang w:val="en-US" w:eastAsia="zh-CN"/>
        </w:rPr>
        <w:t>5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年</w:t>
      </w:r>
      <w:r>
        <w:rPr>
          <w:rFonts w:hint="eastAsia" w:cs="宋体"/>
          <w:sz w:val="21"/>
          <w:szCs w:val="21"/>
          <w:u w:val="single"/>
          <w:shd w:val="clear" w:color="auto" w:fill="FFFFFF"/>
          <w:lang w:val="en-US" w:eastAsia="zh-CN"/>
        </w:rPr>
        <w:t>03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月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  <w:lang w:val="en-US" w:eastAsia="zh-CN"/>
        </w:rPr>
        <w:t>19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日</w:t>
      </w:r>
      <w:r>
        <w:rPr>
          <w:rFonts w:hint="eastAsia" w:ascii="宋体" w:hAnsi="宋体" w:cs="宋体"/>
          <w:sz w:val="21"/>
          <w:szCs w:val="21"/>
          <w:shd w:val="clear" w:color="auto" w:fill="FFFFFF"/>
        </w:rPr>
        <w:t>至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202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  <w:lang w:val="en-US" w:eastAsia="zh-CN"/>
        </w:rPr>
        <w:t>5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年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  <w:lang w:val="en-US" w:eastAsia="zh-CN"/>
        </w:rPr>
        <w:t>03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月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  <w:lang w:val="en-US" w:eastAsia="zh-CN"/>
        </w:rPr>
        <w:t>25</w:t>
      </w:r>
      <w:r>
        <w:rPr>
          <w:rFonts w:hint="eastAsia" w:ascii="宋体" w:hAnsi="宋体" w:cs="宋体"/>
          <w:sz w:val="21"/>
          <w:szCs w:val="21"/>
          <w:u w:val="single"/>
          <w:shd w:val="clear" w:color="auto" w:fill="FFFFFF"/>
        </w:rPr>
        <w:t>日 </w:t>
      </w:r>
      <w:r>
        <w:rPr>
          <w:rFonts w:hint="eastAsia" w:ascii="宋体" w:hAnsi="宋体" w:cs="宋体"/>
          <w:color w:val="auto"/>
          <w:szCs w:val="21"/>
          <w:highlight w:val="none"/>
          <w:u w:val="single"/>
        </w:rPr>
        <w:t>每天上午9:30至11：30，下午14:30至17:</w:t>
      </w:r>
      <w:r>
        <w:rPr>
          <w:rFonts w:hint="eastAsia" w:ascii="宋体" w:hAnsi="宋体" w:cs="宋体"/>
          <w:color w:val="auto"/>
          <w:szCs w:val="21"/>
          <w:highlight w:val="none"/>
          <w:u w:val="single"/>
          <w:lang w:val="en-US" w:eastAsia="zh-CN"/>
        </w:rPr>
        <w:t>0</w:t>
      </w:r>
      <w:r>
        <w:rPr>
          <w:rFonts w:hint="eastAsia" w:ascii="宋体" w:hAnsi="宋体" w:cs="宋体"/>
          <w:color w:val="auto"/>
          <w:szCs w:val="21"/>
          <w:highlight w:val="none"/>
          <w:u w:val="single"/>
        </w:rPr>
        <w:t>0（北京时间，周末节假日除外）</w:t>
      </w:r>
    </w:p>
    <w:p>
      <w:pPr>
        <w:shd w:val="clear"/>
        <w:spacing w:line="360" w:lineRule="auto"/>
        <w:ind w:firstLine="420" w:firstLineChars="200"/>
        <w:jc w:val="left"/>
        <w:rPr>
          <w:rFonts w:ascii="宋体" w:hAnsi="宋体" w:eastAsia="宋体" w:cs="宋体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3、报名地点：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u w:val="single"/>
        </w:rPr>
        <w:t>江苏仁禾中衡工程咨询房地产估价有限公司（扬州市邗江中路330号星座国际7楼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u w:val="single"/>
          <w:lang w:val="en-US" w:eastAsia="zh-CN"/>
        </w:rPr>
        <w:t>709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u w:val="single"/>
        </w:rPr>
        <w:t>招标代理部）</w:t>
      </w:r>
    </w:p>
    <w:p>
      <w:pPr>
        <w:shd w:val="clear"/>
        <w:spacing w:line="360" w:lineRule="auto"/>
        <w:ind w:firstLine="420" w:firstLineChars="200"/>
        <w:jc w:val="left"/>
        <w:rPr>
          <w:rFonts w:hint="eastAsia" w:ascii="宋体" w:hAnsi="宋体" w:eastAsia="宋体" w:cs="Times New Roman"/>
          <w:color w:val="auto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4、报名资料：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u w:val="single"/>
        </w:rPr>
        <w:t>凡有意愿参与本次采购活动的供应商，请于上述时间内携带加盖单位公章的:①营业执照复印件，②法人授权委托书原件(备注好授权代表联系方式、邮箱)，③授权代表身份证复印件，现场购买采购文件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。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b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、</w:t>
      </w:r>
      <w:r>
        <w:rPr>
          <w:rFonts w:hint="eastAsia" w:ascii="宋体" w:hAnsi="宋体" w:cs="宋体"/>
          <w:b/>
          <w:color w:val="auto"/>
          <w:szCs w:val="21"/>
          <w:highlight w:val="none"/>
        </w:rPr>
        <w:t>投标费用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cs="宋体"/>
          <w:color w:val="auto"/>
          <w:szCs w:val="21"/>
          <w:highlight w:val="none"/>
        </w:rPr>
        <w:t xml:space="preserve"> 投标人应自行承担所有与参加投标有关的费用，无论投标过程中的做法和结果如何，</w:t>
      </w:r>
      <w:r>
        <w:rPr>
          <w:rFonts w:hint="eastAsia" w:ascii="宋体" w:hAnsi="宋体" w:cs="宋体"/>
          <w:color w:val="auto"/>
          <w:szCs w:val="21"/>
          <w:highlight w:val="none"/>
          <w:lang w:eastAsia="zh-CN"/>
        </w:rPr>
        <w:t>江苏仁禾中衡工程咨询房地产估价有限公司</w:t>
      </w:r>
      <w:r>
        <w:rPr>
          <w:rFonts w:hint="eastAsia" w:ascii="宋体" w:hAnsi="宋体" w:cs="宋体"/>
          <w:color w:val="auto"/>
          <w:szCs w:val="21"/>
          <w:highlight w:val="none"/>
        </w:rPr>
        <w:t>（以下简称采购代理机构）和采购人在任何情况下均无义务和责任承担这些费用。</w:t>
      </w:r>
    </w:p>
    <w:p>
      <w:pPr>
        <w:tabs>
          <w:tab w:val="left" w:pos="900"/>
        </w:tabs>
        <w:spacing w:line="360" w:lineRule="auto"/>
        <w:ind w:firstLine="422" w:firstLineChars="200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</w:rPr>
        <w:t>本次采购由采购人支付，按发改价格【2011】534号文件标准*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lang w:val="en-US" w:eastAsia="zh-CN"/>
        </w:rPr>
        <w:t>35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</w:rPr>
        <w:t>%收取，不足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lang w:val="en-US" w:eastAsia="zh-CN"/>
        </w:rPr>
        <w:t>1500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</w:rPr>
        <w:t>元时，按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lang w:val="en-US" w:eastAsia="zh-CN"/>
        </w:rPr>
        <w:t>1500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</w:rPr>
        <w:t>元收取。</w:t>
      </w:r>
    </w:p>
    <w:p>
      <w:pPr>
        <w:shd w:val="clear"/>
        <w:adjustRightInd w:val="0"/>
        <w:snapToGrid w:val="0"/>
        <w:spacing w:line="360" w:lineRule="auto"/>
        <w:ind w:firstLine="420" w:firstLineChars="200"/>
        <w:rPr>
          <w:rFonts w:ascii="宋体" w:hAnsi="宋体" w:eastAsia="宋体" w:cs="宋体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、参竞单位按如下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招标格式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进行报价，</w:t>
      </w:r>
      <w:r>
        <w:rPr>
          <w:rFonts w:hint="eastAsia" w:ascii="宋体" w:hAnsi="宋体" w:eastAsia="宋体" w:cs="宋体"/>
          <w:i/>
          <w:iCs/>
          <w:color w:val="auto"/>
          <w:sz w:val="21"/>
          <w:szCs w:val="21"/>
          <w:highlight w:val="none"/>
          <w:u w:val="single"/>
        </w:rPr>
        <w:t>一式叁份(一份正本，二份副本)，每份投标文件须清楚标明“正本”或“副本”，一旦正本和副本不符，以正本为准，并提供投标文件盖章版扫描件存入u盘，放入正本里，否则作无效标处理。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用文件袋密封后盖章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shd w:val="clear"/>
        </w:rPr>
        <w:t>于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202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  <w:lang w:val="en-US" w:eastAsia="zh-CN"/>
        </w:rPr>
        <w:t>5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年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  <w:lang w:val="en-US" w:eastAsia="zh-CN"/>
        </w:rPr>
        <w:t>03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月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  <w:lang w:val="en-US" w:eastAsia="zh-CN"/>
        </w:rPr>
        <w:t>31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日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点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  <w:lang w:val="en-US" w:eastAsia="zh-CN"/>
        </w:rPr>
        <w:t>30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highlight w:val="none"/>
          <w:shd w:val="clear" w:color="auto"/>
        </w:rPr>
        <w:t>分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前交</w:t>
      </w:r>
      <w:r>
        <w:rPr>
          <w:rFonts w:hint="eastAsia" w:ascii="宋体" w:hAnsi="宋体" w:eastAsia="宋体" w:cs="宋体"/>
          <w:b/>
          <w:bCs/>
          <w:kern w:val="2"/>
          <w:sz w:val="21"/>
          <w:szCs w:val="24"/>
          <w:u w:val="single"/>
          <w:lang w:val="en-US" w:eastAsia="zh-CN" w:bidi="ar-SA"/>
        </w:rPr>
        <w:t>扬州市长乐客栈酒店有限公司街南书屋贵宾楼会议室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，逾期或不符合规定的文件恕不接受。</w:t>
      </w:r>
    </w:p>
    <w:p>
      <w:pPr>
        <w:shd w:val="clear"/>
        <w:spacing w:line="360" w:lineRule="auto"/>
        <w:ind w:firstLine="420" w:firstLineChars="0"/>
        <w:rPr>
          <w:rFonts w:ascii="宋体" w:hAnsi="宋体" w:eastAsia="宋体" w:cs="宋体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、参竞单位需与报价单同步提交的材料：资审材料</w:t>
      </w:r>
    </w:p>
    <w:p>
      <w:pPr>
        <w:numPr>
          <w:ilvl w:val="1"/>
          <w:numId w:val="0"/>
        </w:numPr>
        <w:shd w:val="clear"/>
        <w:tabs>
          <w:tab w:val="left" w:pos="840"/>
        </w:tabs>
        <w:spacing w:line="360" w:lineRule="auto"/>
        <w:ind w:firstLine="420" w:firstLineChars="200"/>
        <w:rPr>
          <w:rFonts w:hint="default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附件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投标文件格式</w:t>
      </w:r>
    </w:p>
    <w:p>
      <w:pPr>
        <w:shd w:val="clear"/>
        <w:spacing w:line="360" w:lineRule="auto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附件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合同</w:t>
      </w:r>
    </w:p>
    <w:p>
      <w:pPr>
        <w:spacing w:line="360" w:lineRule="auto"/>
        <w:ind w:firstLine="422" w:firstLineChars="200"/>
        <w:rPr>
          <w:rFonts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  <w:lang w:val="en-US" w:eastAsia="zh-CN"/>
        </w:rPr>
        <w:t>六</w:t>
      </w:r>
      <w:r>
        <w:rPr>
          <w:rFonts w:hint="eastAsia" w:ascii="宋体" w:hAnsi="宋体" w:cs="宋体"/>
          <w:b/>
          <w:bCs/>
          <w:szCs w:val="21"/>
        </w:rPr>
        <w:t>、公告期限</w:t>
      </w:r>
    </w:p>
    <w:p>
      <w:pPr>
        <w:spacing w:line="360" w:lineRule="auto"/>
        <w:ind w:firstLine="420" w:firstLineChars="20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自招标公告在</w:t>
      </w:r>
      <w:r>
        <w:rPr>
          <w:rFonts w:hint="eastAsia" w:ascii="宋体" w:hAnsi="宋体" w:cs="宋体"/>
          <w:szCs w:val="21"/>
          <w:lang w:eastAsia="zh-CN"/>
        </w:rPr>
        <w:t>“扬州市城建国有资产控股（集团）有限责任公司网站、扬州市名城建设有限公司”</w:t>
      </w:r>
      <w:r>
        <w:rPr>
          <w:rFonts w:hint="eastAsia" w:ascii="宋体" w:hAnsi="宋体" w:cs="宋体"/>
          <w:szCs w:val="21"/>
        </w:rPr>
        <w:t>网站发布之日起</w:t>
      </w:r>
      <w:r>
        <w:rPr>
          <w:rFonts w:hint="eastAsia" w:ascii="宋体" w:hAnsi="宋体" w:cs="宋体"/>
          <w:szCs w:val="21"/>
          <w:lang w:val="en-US" w:eastAsia="zh-CN"/>
        </w:rPr>
        <w:t>3</w:t>
      </w:r>
      <w:r>
        <w:rPr>
          <w:rFonts w:hint="eastAsia" w:ascii="宋体" w:hAnsi="宋体" w:cs="宋体"/>
          <w:szCs w:val="21"/>
        </w:rPr>
        <w:t>个工作日。有关本次招标的事项若存在变动或修改，敬请及时关注</w:t>
      </w:r>
      <w:r>
        <w:rPr>
          <w:rFonts w:hint="eastAsia" w:ascii="宋体" w:hAnsi="宋体" w:cs="宋体"/>
          <w:szCs w:val="21"/>
          <w:lang w:eastAsia="zh-CN"/>
        </w:rPr>
        <w:t>“扬州市城建国有资产控股（集团）有限责任公司网站、扬州市名城建设有限公司”</w:t>
      </w:r>
      <w:r>
        <w:rPr>
          <w:rFonts w:hint="eastAsia" w:ascii="宋体" w:hAnsi="宋体" w:cs="宋体"/>
          <w:szCs w:val="21"/>
        </w:rPr>
        <w:t>网站发布的信息或更正公告。</w:t>
      </w:r>
    </w:p>
    <w:p>
      <w:pPr>
        <w:numPr>
          <w:ilvl w:val="0"/>
          <w:numId w:val="0"/>
        </w:numPr>
        <w:bidi w:val="0"/>
        <w:ind w:firstLine="422" w:firstLineChars="200"/>
        <w:rPr>
          <w:rFonts w:hint="eastAsia" w:ascii="宋体" w:hAnsi="宋体" w:eastAsia="宋体" w:cs="宋体"/>
          <w:sz w:val="28"/>
          <w:szCs w:val="28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七、凡对本次采购提出询问或查勘，请按以下方式联系。</w:t>
      </w:r>
      <w:bookmarkEnd w:id="0"/>
      <w:bookmarkEnd w:id="1"/>
      <w:bookmarkEnd w:id="2"/>
      <w:bookmarkEnd w:id="3"/>
    </w:p>
    <w:p>
      <w:pPr>
        <w:spacing w:line="360" w:lineRule="auto"/>
        <w:ind w:firstLine="420" w:firstLineChars="200"/>
        <w:rPr>
          <w:rFonts w:hint="eastAsia" w:ascii="宋体" w:hAnsi="宋体" w:cs="宋体"/>
          <w:color w:val="000000"/>
          <w:highlight w:val="none"/>
        </w:rPr>
      </w:pPr>
      <w:bookmarkStart w:id="4" w:name="_Toc44514116"/>
      <w:r>
        <w:rPr>
          <w:rFonts w:hint="eastAsia" w:ascii="宋体" w:hAnsi="宋体" w:cs="宋体"/>
          <w:color w:val="000000"/>
          <w:highlight w:val="none"/>
        </w:rPr>
        <w:t>1、采购人信息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color w:val="000000"/>
          <w:highlight w:val="none"/>
        </w:rPr>
      </w:pPr>
      <w:bookmarkStart w:id="5" w:name="_Toc28359086"/>
      <w:bookmarkStart w:id="6" w:name="_Toc28359009"/>
      <w:r>
        <w:rPr>
          <w:rFonts w:hint="eastAsia" w:ascii="宋体" w:hAnsi="宋体" w:cs="宋体"/>
          <w:color w:val="000000"/>
          <w:highlight w:val="none"/>
        </w:rPr>
        <w:t xml:space="preserve">名    称： </w:t>
      </w:r>
      <w:r>
        <w:rPr>
          <w:rFonts w:hint="eastAsia" w:ascii="宋体" w:hAnsi="宋体" w:cs="宋体"/>
          <w:color w:val="000000"/>
          <w:highlight w:val="none"/>
          <w:u w:val="single"/>
        </w:rPr>
        <w:t>扬州市长乐客栈酒店有限公司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color w:val="000000"/>
          <w:highlight w:val="none"/>
          <w:u w:val="single"/>
        </w:rPr>
      </w:pPr>
      <w:r>
        <w:rPr>
          <w:rFonts w:hint="eastAsia" w:ascii="宋体" w:hAnsi="宋体" w:cs="宋体"/>
          <w:color w:val="000000"/>
          <w:highlight w:val="none"/>
        </w:rPr>
        <w:t>地    址：</w:t>
      </w:r>
      <w:r>
        <w:rPr>
          <w:rFonts w:hint="eastAsia" w:ascii="宋体" w:hAnsi="宋体" w:cs="宋体"/>
          <w:color w:val="000000"/>
          <w:highlight w:val="none"/>
          <w:u w:val="single"/>
        </w:rPr>
        <w:t>扬州市东关街357号</w:t>
      </w:r>
    </w:p>
    <w:p>
      <w:pPr>
        <w:spacing w:line="360" w:lineRule="auto"/>
        <w:ind w:firstLine="420" w:firstLineChars="200"/>
        <w:rPr>
          <w:rFonts w:hint="eastAsia" w:ascii="宋体" w:hAnsi="宋体" w:cs="宋体"/>
          <w:color w:val="000000"/>
          <w:highlight w:val="none"/>
          <w:u w:val="single"/>
        </w:rPr>
      </w:pPr>
      <w:r>
        <w:rPr>
          <w:rFonts w:hint="eastAsia" w:ascii="宋体" w:hAnsi="宋体" w:cs="宋体"/>
          <w:color w:val="000000"/>
          <w:highlight w:val="none"/>
        </w:rPr>
        <w:t>联系</w:t>
      </w:r>
      <w:r>
        <w:rPr>
          <w:rFonts w:hint="eastAsia" w:ascii="宋体" w:hAnsi="宋体" w:cs="宋体"/>
          <w:color w:val="000000"/>
          <w:highlight w:val="none"/>
          <w:lang w:val="en-US" w:eastAsia="zh-CN"/>
        </w:rPr>
        <w:t>方式</w:t>
      </w:r>
      <w:r>
        <w:rPr>
          <w:rFonts w:hint="eastAsia" w:ascii="宋体" w:hAnsi="宋体" w:cs="宋体"/>
          <w:color w:val="000000"/>
          <w:highlight w:val="none"/>
        </w:rPr>
        <w:t>：</w:t>
      </w:r>
      <w:r>
        <w:rPr>
          <w:rFonts w:hint="eastAsia" w:ascii="宋体" w:hAnsi="宋体" w:cs="宋体"/>
          <w:color w:val="000000"/>
          <w:highlight w:val="none"/>
          <w:u w:val="single"/>
        </w:rPr>
        <w:t xml:space="preserve">   </w:t>
      </w:r>
      <w:r>
        <w:rPr>
          <w:rFonts w:hint="eastAsia" w:ascii="宋体" w:hAnsi="宋体" w:cs="宋体"/>
          <w:color w:val="000000"/>
          <w:highlight w:val="none"/>
          <w:u w:val="single"/>
          <w:lang w:val="en-US" w:eastAsia="zh-CN"/>
        </w:rPr>
        <w:t>卜洋   0514-</w:t>
      </w:r>
      <w:r>
        <w:rPr>
          <w:rFonts w:hint="eastAsia" w:ascii="宋体" w:hAnsi="宋体" w:cs="宋体"/>
          <w:color w:val="000000"/>
          <w:highlight w:val="none"/>
          <w:u w:val="single"/>
        </w:rPr>
        <w:t xml:space="preserve">87807870 </w:t>
      </w:r>
    </w:p>
    <w:bookmarkEnd w:id="5"/>
    <w:bookmarkEnd w:id="6"/>
    <w:p>
      <w:pPr>
        <w:spacing w:line="440" w:lineRule="exact"/>
        <w:ind w:firstLine="420" w:firstLineChars="200"/>
        <w:rPr>
          <w:rFonts w:hint="eastAsia" w:ascii="宋体" w:hAnsi="宋体" w:cs="宋体"/>
          <w:b/>
          <w:szCs w:val="21"/>
          <w:highlight w:val="none"/>
        </w:rPr>
      </w:pPr>
      <w:r>
        <w:rPr>
          <w:rFonts w:hint="eastAsia" w:ascii="宋体" w:hAnsi="宋体" w:cs="宋体"/>
          <w:szCs w:val="21"/>
          <w:highlight w:val="none"/>
        </w:rPr>
        <w:t>2、采购代理机构信息</w:t>
      </w:r>
    </w:p>
    <w:p>
      <w:pPr>
        <w:spacing w:line="440" w:lineRule="exact"/>
        <w:ind w:firstLine="420" w:firstLineChars="200"/>
        <w:rPr>
          <w:rFonts w:hint="eastAsia" w:ascii="宋体" w:hAnsi="宋体" w:cs="宋体"/>
          <w:szCs w:val="21"/>
          <w:highlight w:val="none"/>
          <w:u w:val="single"/>
        </w:rPr>
      </w:pPr>
      <w:r>
        <w:rPr>
          <w:rFonts w:hint="eastAsia" w:ascii="宋体" w:hAnsi="宋体" w:cs="宋体"/>
          <w:szCs w:val="21"/>
          <w:highlight w:val="none"/>
        </w:rPr>
        <w:t>名    称：</w:t>
      </w:r>
      <w:r>
        <w:rPr>
          <w:rFonts w:hint="eastAsia" w:ascii="宋体" w:hAnsi="宋体" w:cs="宋体"/>
          <w:szCs w:val="21"/>
          <w:highlight w:val="none"/>
          <w:u w:val="single"/>
        </w:rPr>
        <w:t>江苏仁禾中衡工程咨询房地产估价有限公司</w:t>
      </w:r>
    </w:p>
    <w:p>
      <w:pPr>
        <w:spacing w:line="440" w:lineRule="exact"/>
        <w:ind w:firstLine="420" w:firstLineChars="200"/>
        <w:rPr>
          <w:rFonts w:hint="eastAsia" w:ascii="宋体" w:hAnsi="宋体" w:cs="宋体"/>
          <w:szCs w:val="21"/>
          <w:highlight w:val="none"/>
          <w:u w:val="single"/>
        </w:rPr>
      </w:pPr>
      <w:r>
        <w:rPr>
          <w:rFonts w:hint="eastAsia" w:ascii="宋体" w:hAnsi="宋体" w:cs="宋体"/>
          <w:szCs w:val="21"/>
          <w:highlight w:val="none"/>
        </w:rPr>
        <w:t>地　　址：</w:t>
      </w:r>
      <w:r>
        <w:rPr>
          <w:rFonts w:hint="eastAsia" w:ascii="宋体" w:hAnsi="宋体" w:cs="宋体"/>
          <w:szCs w:val="21"/>
          <w:highlight w:val="none"/>
          <w:u w:val="single"/>
        </w:rPr>
        <w:t>扬州市邗江中路330号星座国际7楼</w:t>
      </w:r>
    </w:p>
    <w:p>
      <w:pPr>
        <w:spacing w:line="440" w:lineRule="exact"/>
        <w:ind w:firstLine="420" w:firstLineChars="200"/>
        <w:rPr>
          <w:rFonts w:hint="default" w:ascii="宋体" w:hAnsi="宋体" w:eastAsia="宋体" w:cs="宋体"/>
          <w:szCs w:val="21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szCs w:val="21"/>
          <w:highlight w:val="none"/>
          <w:lang w:val="en-US" w:eastAsia="zh-CN"/>
        </w:rPr>
        <w:t>联系人：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 xml:space="preserve">胡丹 </w:t>
      </w:r>
    </w:p>
    <w:p>
      <w:pPr>
        <w:spacing w:line="440" w:lineRule="exact"/>
        <w:ind w:firstLine="420" w:firstLineChars="200"/>
        <w:rPr>
          <w:rFonts w:hint="default" w:ascii="宋体" w:hAnsi="宋体" w:cs="宋体"/>
          <w:szCs w:val="21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szCs w:val="21"/>
          <w:highlight w:val="none"/>
        </w:rPr>
        <w:t>联系电话：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15345254527</w:t>
      </w:r>
    </w:p>
    <w:p>
      <w:pPr>
        <w:spacing w:line="440" w:lineRule="exact"/>
        <w:ind w:firstLine="420" w:firstLineChars="200"/>
        <w:rPr>
          <w:rFonts w:hint="eastAsia" w:ascii="宋体" w:hAnsi="宋体" w:cs="宋体"/>
          <w:szCs w:val="21"/>
          <w:highlight w:val="none"/>
          <w:lang w:val="en-US" w:eastAsia="zh-CN"/>
        </w:rPr>
      </w:pPr>
      <w:r>
        <w:rPr>
          <w:rFonts w:hint="eastAsia" w:ascii="宋体" w:hAnsi="宋体" w:cs="宋体"/>
          <w:szCs w:val="21"/>
          <w:highlight w:val="none"/>
          <w:lang w:val="en-US" w:eastAsia="zh-CN"/>
        </w:rPr>
        <w:t>3、项目联系方式</w:t>
      </w:r>
    </w:p>
    <w:p>
      <w:pPr>
        <w:spacing w:line="440" w:lineRule="exact"/>
        <w:ind w:firstLine="420" w:firstLineChars="200"/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szCs w:val="21"/>
          <w:highlight w:val="none"/>
          <w:lang w:val="en-US" w:eastAsia="zh-CN"/>
        </w:rPr>
        <w:t>项目联系人：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李云</w:t>
      </w:r>
    </w:p>
    <w:p>
      <w:pPr>
        <w:spacing w:line="440" w:lineRule="exact"/>
        <w:ind w:firstLine="420" w:firstLineChars="200"/>
        <w:rPr>
          <w:rFonts w:hint="default" w:ascii="宋体" w:hAnsi="宋体" w:cs="宋体"/>
          <w:szCs w:val="21"/>
          <w:highlight w:val="none"/>
          <w:u w:val="single"/>
          <w:lang w:val="en-US" w:eastAsia="zh-CN"/>
        </w:rPr>
      </w:pPr>
      <w:r>
        <w:rPr>
          <w:rFonts w:hint="eastAsia" w:ascii="宋体" w:hAnsi="宋体" w:cs="宋体"/>
          <w:szCs w:val="21"/>
          <w:highlight w:val="none"/>
          <w:lang w:val="en-US" w:eastAsia="zh-CN"/>
        </w:rPr>
        <w:t>联系电话：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13338842138</w:t>
      </w:r>
      <w:bookmarkEnd w:id="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AE764E"/>
    <w:rsid w:val="019152C7"/>
    <w:rsid w:val="02677E94"/>
    <w:rsid w:val="03CB5849"/>
    <w:rsid w:val="05963CB7"/>
    <w:rsid w:val="05AE7D8F"/>
    <w:rsid w:val="08304829"/>
    <w:rsid w:val="08B378EC"/>
    <w:rsid w:val="09D20359"/>
    <w:rsid w:val="0BAE75C8"/>
    <w:rsid w:val="0C011568"/>
    <w:rsid w:val="0CA42E5C"/>
    <w:rsid w:val="0F8C7619"/>
    <w:rsid w:val="1313368F"/>
    <w:rsid w:val="132F22FF"/>
    <w:rsid w:val="170E6479"/>
    <w:rsid w:val="18024095"/>
    <w:rsid w:val="1BD74F74"/>
    <w:rsid w:val="1D440DFB"/>
    <w:rsid w:val="1D703777"/>
    <w:rsid w:val="23791DF5"/>
    <w:rsid w:val="24053A78"/>
    <w:rsid w:val="242D51E0"/>
    <w:rsid w:val="2445341C"/>
    <w:rsid w:val="24A421DC"/>
    <w:rsid w:val="25524654"/>
    <w:rsid w:val="257844FD"/>
    <w:rsid w:val="281C3285"/>
    <w:rsid w:val="29201F1B"/>
    <w:rsid w:val="29736621"/>
    <w:rsid w:val="2C4D265D"/>
    <w:rsid w:val="2C520C1B"/>
    <w:rsid w:val="2E8211E5"/>
    <w:rsid w:val="30525AEA"/>
    <w:rsid w:val="30C74A72"/>
    <w:rsid w:val="30E02943"/>
    <w:rsid w:val="326479DC"/>
    <w:rsid w:val="333B78F5"/>
    <w:rsid w:val="33AC290E"/>
    <w:rsid w:val="33F717A9"/>
    <w:rsid w:val="34B65342"/>
    <w:rsid w:val="3AD373E4"/>
    <w:rsid w:val="3DE51CDE"/>
    <w:rsid w:val="403877DB"/>
    <w:rsid w:val="411A1CF8"/>
    <w:rsid w:val="44955F65"/>
    <w:rsid w:val="46C70E1F"/>
    <w:rsid w:val="46E5400A"/>
    <w:rsid w:val="47333578"/>
    <w:rsid w:val="48877178"/>
    <w:rsid w:val="4A6D1B09"/>
    <w:rsid w:val="502C68FA"/>
    <w:rsid w:val="50E3065F"/>
    <w:rsid w:val="52E459C0"/>
    <w:rsid w:val="57521933"/>
    <w:rsid w:val="58FD65B3"/>
    <w:rsid w:val="5BB01B54"/>
    <w:rsid w:val="5CAB4F72"/>
    <w:rsid w:val="5F753130"/>
    <w:rsid w:val="62366698"/>
    <w:rsid w:val="62BE1BCE"/>
    <w:rsid w:val="63731396"/>
    <w:rsid w:val="64ED732D"/>
    <w:rsid w:val="66EE219A"/>
    <w:rsid w:val="67AE7E91"/>
    <w:rsid w:val="68AE764E"/>
    <w:rsid w:val="6A4078BC"/>
    <w:rsid w:val="6A80566C"/>
    <w:rsid w:val="6CB33529"/>
    <w:rsid w:val="6D97224C"/>
    <w:rsid w:val="713E74FC"/>
    <w:rsid w:val="721C42E9"/>
    <w:rsid w:val="732001AA"/>
    <w:rsid w:val="756B18A5"/>
    <w:rsid w:val="75C97D7D"/>
    <w:rsid w:val="79DD30E4"/>
    <w:rsid w:val="7C6F0124"/>
    <w:rsid w:val="7DBC05B4"/>
    <w:rsid w:val="7EBC0A13"/>
    <w:rsid w:val="7ECE64D3"/>
    <w:rsid w:val="7FF5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楷体_GB2312" w:hAnsi="Arial" w:eastAsia="楷体_GB2312"/>
      <w:kern w:val="0"/>
      <w:sz w:val="28"/>
      <w:szCs w:val="28"/>
    </w:rPr>
  </w:style>
  <w:style w:type="paragraph" w:styleId="3">
    <w:name w:val="Body Text Indent"/>
    <w:basedOn w:val="1"/>
    <w:next w:val="1"/>
    <w:qFormat/>
    <w:uiPriority w:val="99"/>
    <w:pPr>
      <w:spacing w:after="120"/>
      <w:ind w:left="420" w:leftChars="20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2025-03-18T07:15:00Z</dcterms:created>
  <dc:creator>-.-小云 姑娘=_=</dc:creator>
  <cp:lastModifiedBy>采采</cp:lastModifiedBy>
  <dcterms:modified xsi:type="dcterms:W3CDTF">2025-03-19T01:38:47Z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E9F9BA4CDE724144A058E33E8F9068DD_13</vt:lpwstr>
  </property>
  <property fmtid="{D5CDD505-2E9C-101B-9397-08002B2CF9AE}" pid="4" name="KSOTemplateDocerSaveRecord">
    <vt:lpwstr>eyJoZGlkIjoiMDJkMDNkNWVjZWExZjMzYjQwZjM4YTYyN2I0NDcwNDkiLCJ1c2VySWQiOiI0MTU1MjA0MjEifQ==</vt:lpwstr>
  </property>
</Properties>
</file>