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00" w:lineRule="exact"/>
        <w:jc w:val="center"/>
        <w:rPr>
          <w:rFonts w:hint="eastAsia" w:ascii="宋体" w:hAnsi="宋体"/>
          <w:b/>
          <w:color w:val="000000"/>
          <w:sz w:val="36"/>
          <w:lang w:eastAsia="zh-CN"/>
        </w:rPr>
      </w:pPr>
    </w:p>
    <w:p>
      <w:pPr>
        <w:autoSpaceDN w:val="0"/>
        <w:spacing w:line="400" w:lineRule="exact"/>
        <w:jc w:val="center"/>
        <w:rPr>
          <w:rFonts w:hint="eastAsia" w:ascii="宋体" w:hAnsi="宋体"/>
          <w:b/>
          <w:color w:val="000000"/>
          <w:sz w:val="36"/>
          <w:lang w:eastAsia="zh-CN"/>
        </w:rPr>
      </w:pPr>
      <w:r>
        <w:rPr>
          <w:rFonts w:hint="eastAsia" w:ascii="宋体" w:hAnsi="宋体"/>
          <w:b/>
          <w:color w:val="000000"/>
          <w:sz w:val="36"/>
          <w:lang w:eastAsia="zh-CN"/>
        </w:rPr>
        <w:t>扬州市长乐客栈酒店有限公司2022年度零星工程</w:t>
      </w:r>
    </w:p>
    <w:p>
      <w:pPr>
        <w:autoSpaceDN w:val="0"/>
        <w:spacing w:line="400" w:lineRule="exact"/>
        <w:jc w:val="center"/>
        <w:rPr>
          <w:rFonts w:hint="eastAsia" w:ascii="宋体" w:hAnsi="宋体"/>
          <w:b/>
          <w:color w:val="000000"/>
          <w:sz w:val="36"/>
          <w:lang w:eastAsia="zh-CN"/>
        </w:rPr>
      </w:pPr>
      <w:r>
        <w:rPr>
          <w:rFonts w:hint="eastAsia" w:ascii="宋体" w:hAnsi="宋体"/>
          <w:b/>
          <w:color w:val="000000"/>
          <w:sz w:val="36"/>
          <w:lang w:eastAsia="zh-CN"/>
        </w:rPr>
        <w:t>维修项目</w:t>
      </w:r>
    </w:p>
    <w:p>
      <w:pPr>
        <w:autoSpaceDN w:val="0"/>
        <w:spacing w:line="400" w:lineRule="exact"/>
        <w:jc w:val="center"/>
        <w:rPr>
          <w:rFonts w:hint="eastAsia" w:ascii="宋体" w:hAnsi="宋体"/>
          <w:b/>
          <w:color w:val="000000"/>
          <w:sz w:val="36"/>
          <w:lang w:val="en-US" w:eastAsia="zh-CN"/>
        </w:rPr>
      </w:pPr>
      <w:r>
        <w:rPr>
          <w:rFonts w:hint="eastAsia" w:ascii="宋体" w:hAnsi="宋体"/>
          <w:b/>
          <w:color w:val="000000"/>
          <w:sz w:val="36"/>
          <w:lang w:val="en-US" w:eastAsia="zh-CN"/>
        </w:rPr>
        <w:t>邀请</w:t>
      </w:r>
      <w:r>
        <w:rPr>
          <w:rFonts w:hint="eastAsia" w:ascii="宋体" w:hAnsi="宋体"/>
          <w:b/>
          <w:color w:val="000000"/>
          <w:sz w:val="36"/>
        </w:rPr>
        <w:t>竞争性谈判</w:t>
      </w:r>
      <w:r>
        <w:rPr>
          <w:rFonts w:hint="eastAsia" w:ascii="宋体" w:hAnsi="宋体"/>
          <w:b/>
          <w:color w:val="000000"/>
          <w:sz w:val="36"/>
          <w:lang w:val="en-US" w:eastAsia="zh-CN"/>
        </w:rPr>
        <w:t>公告</w:t>
      </w:r>
    </w:p>
    <w:p>
      <w:pPr>
        <w:pStyle w:val="2"/>
        <w:rPr>
          <w:rFonts w:hint="eastAsia"/>
          <w:lang w:val="en-US" w:eastAsia="zh-CN"/>
        </w:rPr>
      </w:pPr>
    </w:p>
    <w:p>
      <w:pPr>
        <w:autoSpaceDN w:val="0"/>
        <w:spacing w:line="400" w:lineRule="exact"/>
        <w:ind w:firstLine="396" w:firstLineChars="200"/>
        <w:rPr>
          <w:rFonts w:hint="eastAsia" w:ascii="宋体" w:hAnsi="宋体"/>
          <w:color w:val="000000"/>
          <w:spacing w:val="-6"/>
          <w:szCs w:val="21"/>
        </w:rPr>
      </w:pPr>
      <w:r>
        <w:rPr>
          <w:rFonts w:hint="eastAsia" w:ascii="宋体" w:hAnsi="宋体"/>
          <w:color w:val="000000"/>
          <w:spacing w:val="-6"/>
          <w:szCs w:val="21"/>
        </w:rPr>
        <w:t>受</w:t>
      </w:r>
      <w:r>
        <w:rPr>
          <w:rFonts w:hint="eastAsia" w:ascii="宋体" w:hAnsi="宋体"/>
          <w:color w:val="000000"/>
          <w:kern w:val="0"/>
          <w:szCs w:val="21"/>
          <w:lang w:eastAsia="zh-CN"/>
        </w:rPr>
        <w:t>扬州市长乐客栈酒店有限公司</w:t>
      </w:r>
      <w:r>
        <w:rPr>
          <w:rFonts w:hint="eastAsia" w:ascii="宋体" w:hAnsi="宋体"/>
          <w:color w:val="000000"/>
          <w:kern w:val="0"/>
          <w:szCs w:val="21"/>
        </w:rPr>
        <w:t>（</w:t>
      </w:r>
      <w:r>
        <w:rPr>
          <w:rFonts w:hint="eastAsia" w:ascii="宋体" w:hAnsi="宋体"/>
          <w:color w:val="000000"/>
          <w:spacing w:val="-6"/>
          <w:szCs w:val="21"/>
        </w:rPr>
        <w:t>以下简称“采购人”）的委托，江苏汇诚投资咨询管理有限公司（以下简称“代理机构”）</w:t>
      </w:r>
      <w:r>
        <w:rPr>
          <w:rFonts w:hint="eastAsia" w:ascii="宋体" w:hAnsi="宋体"/>
          <w:bCs/>
          <w:spacing w:val="-6"/>
          <w:szCs w:val="21"/>
        </w:rPr>
        <w:t>就其</w:t>
      </w:r>
      <w:r>
        <w:rPr>
          <w:rFonts w:hint="eastAsia" w:ascii="宋体" w:hAnsi="宋体"/>
          <w:color w:val="000000"/>
          <w:kern w:val="0"/>
          <w:szCs w:val="21"/>
          <w:lang w:eastAsia="zh-CN"/>
        </w:rPr>
        <w:t>扬州市长乐客栈酒店有限公司2022年度零星工程维修项目</w:t>
      </w:r>
      <w:r>
        <w:rPr>
          <w:rFonts w:hint="eastAsia" w:ascii="宋体" w:hAnsi="宋体"/>
          <w:color w:val="000000"/>
          <w:spacing w:val="-6"/>
          <w:szCs w:val="21"/>
        </w:rPr>
        <w:t>进行竞争性谈判</w:t>
      </w:r>
      <w:r>
        <w:rPr>
          <w:rFonts w:hint="eastAsia" w:ascii="宋体" w:hAnsi="宋体"/>
          <w:color w:val="000000"/>
          <w:spacing w:val="-6"/>
          <w:szCs w:val="21"/>
          <w:lang w:val="en-US" w:eastAsia="zh-CN"/>
        </w:rPr>
        <w:t>邀请</w:t>
      </w:r>
      <w:r>
        <w:rPr>
          <w:rFonts w:hint="eastAsia" w:ascii="宋体" w:hAnsi="宋体"/>
          <w:color w:val="000000"/>
          <w:spacing w:val="-6"/>
          <w:szCs w:val="21"/>
        </w:rPr>
        <w:t>采购，</w:t>
      </w:r>
      <w:r>
        <w:rPr>
          <w:rFonts w:hint="eastAsia" w:ascii="宋体" w:hAnsi="宋体"/>
          <w:bCs/>
          <w:spacing w:val="-6"/>
          <w:szCs w:val="21"/>
        </w:rPr>
        <w:t>现欢迎符合相关条件的供应商参加谈判</w:t>
      </w:r>
      <w:r>
        <w:rPr>
          <w:rFonts w:hint="eastAsia" w:ascii="宋体" w:hAnsi="宋体"/>
          <w:color w:val="000000"/>
          <w:spacing w:val="-6"/>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color w:val="000000"/>
                <w:kern w:val="0"/>
                <w:szCs w:val="21"/>
                <w:u w:val="single"/>
                <w:lang w:eastAsia="zh-CN"/>
              </w:rPr>
              <w:t>扬州市长乐客栈酒店有限公司2022年度零星工程维修项目</w:t>
            </w:r>
            <w:r>
              <w:rPr>
                <w:rFonts w:hint="eastAsia" w:ascii="宋体" w:hAnsi="宋体"/>
                <w:szCs w:val="21"/>
              </w:rPr>
              <w:t>的潜在供应商应在</w:t>
            </w:r>
            <w:r>
              <w:rPr>
                <w:rFonts w:hint="eastAsia" w:ascii="宋体" w:hAnsi="宋体" w:cs="宋体"/>
                <w:color w:val="000000"/>
                <w:szCs w:val="21"/>
                <w:u w:val="single"/>
              </w:rPr>
              <w:t>江苏汇诚投资咨询管理有限公司三楼代理部（扬州市邗江北路68号旺角西入口）</w:t>
            </w:r>
            <w:r>
              <w:rPr>
                <w:rFonts w:hint="eastAsia" w:ascii="宋体" w:hAnsi="宋体"/>
                <w:szCs w:val="21"/>
              </w:rPr>
              <w:t>获取采购文件，并于</w:t>
            </w:r>
            <w:r>
              <w:rPr>
                <w:rFonts w:hint="eastAsia" w:ascii="宋体" w:hAnsi="宋体"/>
                <w:szCs w:val="21"/>
                <w:highlight w:val="none"/>
                <w:u w:val="single"/>
              </w:rPr>
              <w:t>20</w:t>
            </w:r>
            <w:r>
              <w:rPr>
                <w:rFonts w:hint="eastAsia" w:ascii="宋体" w:hAnsi="宋体"/>
                <w:szCs w:val="21"/>
                <w:highlight w:val="none"/>
                <w:u w:val="single"/>
                <w:lang w:val="en-US" w:eastAsia="zh-CN"/>
              </w:rPr>
              <w:t>22</w:t>
            </w:r>
            <w:r>
              <w:rPr>
                <w:rFonts w:hint="eastAsia" w:ascii="宋体" w:hAnsi="宋体"/>
                <w:szCs w:val="21"/>
                <w:highlight w:val="none"/>
                <w:u w:val="single"/>
              </w:rPr>
              <w:t>年</w:t>
            </w:r>
            <w:r>
              <w:rPr>
                <w:rFonts w:hint="eastAsia" w:ascii="宋体" w:hAnsi="宋体"/>
                <w:szCs w:val="21"/>
                <w:highlight w:val="none"/>
                <w:u w:val="single"/>
                <w:lang w:val="en-US" w:eastAsia="zh-CN"/>
              </w:rPr>
              <w:t xml:space="preserve"> 4 </w:t>
            </w:r>
            <w:r>
              <w:rPr>
                <w:rFonts w:hint="eastAsia" w:ascii="宋体" w:hAnsi="宋体"/>
                <w:szCs w:val="21"/>
                <w:highlight w:val="none"/>
                <w:u w:val="single"/>
                <w:lang w:eastAsia="zh-CN"/>
              </w:rPr>
              <w:t>月</w:t>
            </w:r>
            <w:r>
              <w:rPr>
                <w:rFonts w:hint="eastAsia" w:ascii="宋体" w:hAnsi="宋体"/>
                <w:szCs w:val="21"/>
                <w:highlight w:val="none"/>
                <w:u w:val="single"/>
                <w:lang w:val="en-US" w:eastAsia="zh-CN"/>
              </w:rPr>
              <w:t xml:space="preserve"> 6 </w:t>
            </w:r>
            <w:r>
              <w:rPr>
                <w:rFonts w:hint="eastAsia" w:ascii="宋体" w:hAnsi="宋体"/>
                <w:szCs w:val="21"/>
                <w:highlight w:val="none"/>
                <w:u w:val="single"/>
                <w:lang w:eastAsia="zh-CN"/>
              </w:rPr>
              <w:t>日</w:t>
            </w:r>
            <w:r>
              <w:rPr>
                <w:rFonts w:hint="eastAsia" w:ascii="宋体" w:hAnsi="宋体"/>
                <w:szCs w:val="21"/>
                <w:highlight w:val="none"/>
                <w:u w:val="single"/>
                <w:lang w:val="en-US" w:eastAsia="zh-CN"/>
              </w:rPr>
              <w:t xml:space="preserve"> 10 </w:t>
            </w:r>
            <w:r>
              <w:rPr>
                <w:rFonts w:hint="eastAsia" w:ascii="宋体" w:hAnsi="宋体"/>
                <w:bCs/>
                <w:szCs w:val="21"/>
                <w:highlight w:val="none"/>
                <w:u w:val="single"/>
              </w:rPr>
              <w:t>点</w:t>
            </w:r>
            <w:r>
              <w:rPr>
                <w:rFonts w:hint="eastAsia" w:ascii="宋体" w:hAnsi="宋体"/>
                <w:bCs/>
                <w:szCs w:val="21"/>
                <w:highlight w:val="none"/>
                <w:u w:val="single"/>
                <w:lang w:val="en-US" w:eastAsia="zh-CN"/>
              </w:rPr>
              <w:t xml:space="preserve">00 </w:t>
            </w:r>
            <w:r>
              <w:rPr>
                <w:rFonts w:hint="eastAsia" w:ascii="宋体" w:hAnsi="宋体"/>
                <w:bCs/>
                <w:szCs w:val="21"/>
                <w:highlight w:val="none"/>
                <w:u w:val="single"/>
              </w:rPr>
              <w:t>分（</w:t>
            </w:r>
            <w:r>
              <w:rPr>
                <w:rFonts w:hint="eastAsia" w:ascii="宋体" w:hAnsi="宋体"/>
                <w:bCs/>
                <w:szCs w:val="21"/>
                <w:highlight w:val="none"/>
              </w:rPr>
              <w:t>北京时间）前递交投标</w:t>
            </w:r>
            <w:r>
              <w:rPr>
                <w:rFonts w:ascii="宋体" w:hAnsi="宋体"/>
                <w:bCs/>
                <w:szCs w:val="21"/>
                <w:highlight w:val="none"/>
              </w:rPr>
              <w:t>文件</w:t>
            </w:r>
            <w:r>
              <w:rPr>
                <w:rFonts w:hint="eastAsia" w:ascii="宋体" w:hAnsi="宋体"/>
                <w:szCs w:val="21"/>
                <w:highlight w:val="none"/>
              </w:rPr>
              <w:t>。</w:t>
            </w:r>
          </w:p>
        </w:tc>
      </w:tr>
    </w:tbl>
    <w:p>
      <w:pPr>
        <w:tabs>
          <w:tab w:val="left" w:pos="900"/>
        </w:tabs>
        <w:spacing w:line="400" w:lineRule="exact"/>
        <w:rPr>
          <w:rFonts w:ascii="宋体" w:hAnsi="宋体" w:cs="Arial"/>
          <w:b/>
          <w:bCs/>
          <w:szCs w:val="21"/>
        </w:rPr>
      </w:pPr>
      <w:r>
        <w:rPr>
          <w:rFonts w:hint="eastAsia" w:ascii="宋体" w:hAnsi="宋体" w:cs="Arial"/>
          <w:b/>
          <w:bCs/>
          <w:szCs w:val="21"/>
        </w:rPr>
        <w:t>一、项目基本情况</w:t>
      </w:r>
    </w:p>
    <w:p>
      <w:pPr>
        <w:spacing w:line="400" w:lineRule="exact"/>
        <w:ind w:firstLine="420" w:firstLineChars="200"/>
        <w:outlineLvl w:val="0"/>
        <w:rPr>
          <w:rFonts w:ascii="宋体" w:hAnsi="宋体"/>
          <w:szCs w:val="21"/>
        </w:rPr>
      </w:pPr>
      <w:r>
        <w:rPr>
          <w:rFonts w:hint="eastAsia" w:ascii="宋体" w:hAnsi="宋体"/>
          <w:szCs w:val="21"/>
          <w:lang w:val="zh-CN"/>
        </w:rPr>
        <w:t>1、项目编号：JSHCZB-2022023号</w:t>
      </w:r>
    </w:p>
    <w:p>
      <w:pPr>
        <w:spacing w:line="400" w:lineRule="exact"/>
        <w:ind w:firstLine="420" w:firstLineChars="200"/>
        <w:outlineLvl w:val="0"/>
        <w:rPr>
          <w:rFonts w:hint="eastAsia" w:ascii="宋体" w:hAnsi="宋体" w:eastAsia="宋体"/>
          <w:szCs w:val="21"/>
          <w:lang w:val="zh-CN" w:eastAsia="zh-CN"/>
        </w:rPr>
      </w:pPr>
      <w:r>
        <w:rPr>
          <w:rFonts w:hint="eastAsia" w:ascii="宋体" w:hAnsi="宋体"/>
          <w:szCs w:val="21"/>
        </w:rPr>
        <w:t>2、项目名称：</w:t>
      </w:r>
      <w:r>
        <w:rPr>
          <w:rFonts w:hint="eastAsia" w:ascii="宋体" w:hAnsi="宋体"/>
          <w:color w:val="000000"/>
          <w:kern w:val="0"/>
          <w:szCs w:val="21"/>
          <w:lang w:eastAsia="zh-CN"/>
        </w:rPr>
        <w:t>扬州市长乐客栈酒店有限公司2022年度零星工程维修项目</w:t>
      </w:r>
    </w:p>
    <w:p>
      <w:pPr>
        <w:spacing w:line="400" w:lineRule="exact"/>
        <w:ind w:firstLine="420" w:firstLineChars="200"/>
      </w:pPr>
      <w:r>
        <w:rPr>
          <w:rFonts w:hint="eastAsia" w:ascii="宋体" w:hAnsi="宋体"/>
          <w:szCs w:val="21"/>
        </w:rPr>
        <w:t xml:space="preserve">3、采购方式：竞争性谈判  </w:t>
      </w:r>
    </w:p>
    <w:p>
      <w:pPr>
        <w:spacing w:line="400" w:lineRule="exact"/>
        <w:ind w:firstLine="404" w:firstLineChars="200"/>
        <w:rPr>
          <w:rFonts w:hint="eastAsia" w:ascii="宋体" w:hAnsi="宋体"/>
          <w:spacing w:val="-4"/>
          <w:szCs w:val="21"/>
        </w:rPr>
      </w:pPr>
      <w:r>
        <w:rPr>
          <w:rFonts w:hint="eastAsia" w:ascii="宋体" w:hAnsi="宋体"/>
          <w:spacing w:val="-4"/>
          <w:szCs w:val="21"/>
          <w:lang w:val="en-US" w:eastAsia="zh-CN"/>
        </w:rPr>
        <w:t>4</w:t>
      </w:r>
      <w:r>
        <w:rPr>
          <w:rFonts w:hint="eastAsia" w:ascii="宋体" w:hAnsi="宋体"/>
          <w:spacing w:val="-4"/>
          <w:szCs w:val="21"/>
        </w:rPr>
        <w:t>、</w:t>
      </w:r>
      <w:r>
        <w:rPr>
          <w:rFonts w:hint="eastAsia" w:ascii="宋体" w:hAnsi="宋体"/>
          <w:spacing w:val="-4"/>
          <w:szCs w:val="21"/>
          <w:lang w:val="zh-CN"/>
        </w:rPr>
        <w:t>本项目</w:t>
      </w:r>
      <w:r>
        <w:rPr>
          <w:rFonts w:hint="eastAsia" w:ascii="宋体" w:hAnsi="宋体"/>
          <w:spacing w:val="-4"/>
          <w:szCs w:val="21"/>
          <w:u w:val="single"/>
          <w:lang w:val="zh-CN"/>
        </w:rPr>
        <w:t>设定</w:t>
      </w:r>
      <w:r>
        <w:rPr>
          <w:rFonts w:hint="eastAsia" w:ascii="宋体" w:hAnsi="宋体"/>
          <w:spacing w:val="-4"/>
          <w:szCs w:val="21"/>
          <w:lang w:val="zh-CN"/>
        </w:rPr>
        <w:t>最高限价：</w:t>
      </w:r>
      <w:r>
        <w:rPr>
          <w:rFonts w:hint="eastAsia" w:ascii="宋体" w:hAnsi="宋体"/>
          <w:spacing w:val="-4"/>
          <w:szCs w:val="21"/>
          <w:lang w:val="zh-CN" w:eastAsia="zh-CN"/>
        </w:rPr>
        <w:t>控制价折扣率为5%，折扣率低于控制价折扣率的为无效报价，按照无效响应处理</w:t>
      </w:r>
      <w:r>
        <w:rPr>
          <w:rFonts w:hint="eastAsia" w:ascii="宋体" w:hAnsi="宋体"/>
          <w:spacing w:val="-4"/>
          <w:szCs w:val="21"/>
        </w:rPr>
        <w:t>。</w:t>
      </w:r>
    </w:p>
    <w:p>
      <w:pPr>
        <w:spacing w:line="4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、采购需求：见谈判文件第四章</w:t>
      </w:r>
    </w:p>
    <w:p>
      <w:pPr>
        <w:spacing w:line="400" w:lineRule="exact"/>
        <w:ind w:firstLine="420" w:firstLineChars="200"/>
        <w:rPr>
          <w:rFonts w:hint="eastAsia" w:ascii="宋体" w:hAnsi="宋体"/>
          <w:spacing w:val="-4"/>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、合同履行期限：</w:t>
      </w:r>
      <w:r>
        <w:rPr>
          <w:rFonts w:hint="eastAsia" w:ascii="宋体" w:hAnsi="宋体" w:eastAsia="宋体" w:cs="Times New Roman"/>
          <w:szCs w:val="21"/>
          <w:lang w:val="en-US" w:eastAsia="zh-CN"/>
        </w:rPr>
        <w:t>合同期壹年，合同期满，考核合格，在预算资金落实且采购人同意的情况下，可续签1年，连续续签不得超过2次。</w:t>
      </w:r>
      <w:r>
        <w:rPr>
          <w:rFonts w:hint="eastAsia" w:ascii="宋体" w:hAnsi="宋体"/>
          <w:spacing w:val="-4"/>
          <w:szCs w:val="21"/>
        </w:rPr>
        <w:t xml:space="preserve">  </w:t>
      </w:r>
    </w:p>
    <w:p>
      <w:pPr>
        <w:spacing w:line="400" w:lineRule="exact"/>
        <w:ind w:firstLine="420" w:firstLineChars="200"/>
        <w:rPr>
          <w:rFonts w:ascii="宋体" w:hAnsi="宋体"/>
          <w:szCs w:val="21"/>
        </w:rPr>
      </w:pPr>
      <w:bookmarkStart w:id="0" w:name="_Toc38985264"/>
      <w:bookmarkStart w:id="1" w:name="_Toc35393622"/>
      <w:bookmarkStart w:id="2" w:name="_Toc28359003"/>
      <w:bookmarkStart w:id="3" w:name="_Toc28359080"/>
      <w:r>
        <w:rPr>
          <w:rFonts w:hint="eastAsia" w:ascii="宋体" w:hAnsi="宋体"/>
          <w:szCs w:val="21"/>
          <w:lang w:val="en-US" w:eastAsia="zh-CN"/>
        </w:rPr>
        <w:t>7</w:t>
      </w:r>
      <w:r>
        <w:rPr>
          <w:rFonts w:hint="eastAsia" w:ascii="宋体" w:hAnsi="宋体"/>
          <w:szCs w:val="21"/>
        </w:rPr>
        <w:t>、本项目</w:t>
      </w:r>
      <w:r>
        <w:rPr>
          <w:rFonts w:hint="eastAsia" w:ascii="宋体" w:hAnsi="宋体"/>
          <w:szCs w:val="21"/>
          <w:u w:val="single"/>
        </w:rPr>
        <w:t>不接受</w:t>
      </w:r>
      <w:r>
        <w:rPr>
          <w:rFonts w:hint="eastAsia" w:ascii="宋体" w:hAnsi="宋体"/>
          <w:szCs w:val="21"/>
        </w:rPr>
        <w:t>联合体谈判。</w:t>
      </w:r>
    </w:p>
    <w:p>
      <w:pPr>
        <w:spacing w:line="400" w:lineRule="exact"/>
        <w:ind w:firstLine="420" w:firstLineChars="200"/>
        <w:outlineLvl w:val="0"/>
        <w:rPr>
          <w:rFonts w:hint="eastAsia" w:ascii="宋体" w:hAnsi="宋体"/>
          <w:szCs w:val="21"/>
        </w:rPr>
      </w:pPr>
      <w:r>
        <w:rPr>
          <w:rFonts w:hint="eastAsia" w:ascii="宋体" w:hAnsi="宋体"/>
          <w:szCs w:val="21"/>
          <w:lang w:val="en-US" w:eastAsia="zh-CN"/>
        </w:rPr>
        <w:t>8</w:t>
      </w:r>
      <w:r>
        <w:rPr>
          <w:rFonts w:hint="eastAsia" w:ascii="宋体" w:hAnsi="宋体"/>
          <w:szCs w:val="21"/>
        </w:rPr>
        <w:t>、本项目</w:t>
      </w:r>
      <w:r>
        <w:rPr>
          <w:rFonts w:hint="eastAsia" w:ascii="宋体" w:hAnsi="宋体"/>
          <w:szCs w:val="21"/>
          <w:u w:val="single"/>
        </w:rPr>
        <w:t>不接受</w:t>
      </w:r>
      <w:r>
        <w:rPr>
          <w:rFonts w:hint="eastAsia" w:ascii="宋体" w:hAnsi="宋体"/>
          <w:szCs w:val="21"/>
        </w:rPr>
        <w:t>进口产品参加谈判。</w:t>
      </w:r>
      <w:bookmarkEnd w:id="0"/>
      <w:bookmarkEnd w:id="1"/>
      <w:bookmarkEnd w:id="2"/>
      <w:bookmarkEnd w:id="3"/>
    </w:p>
    <w:p>
      <w:pPr>
        <w:tabs>
          <w:tab w:val="left" w:pos="900"/>
        </w:tabs>
        <w:spacing w:line="400" w:lineRule="exact"/>
        <w:rPr>
          <w:rFonts w:ascii="宋体" w:hAnsi="宋体" w:cs="Arial"/>
          <w:b/>
          <w:bCs/>
          <w:szCs w:val="21"/>
        </w:rPr>
      </w:pPr>
      <w:r>
        <w:rPr>
          <w:rFonts w:hint="eastAsia" w:ascii="宋体" w:hAnsi="宋体" w:cs="Arial"/>
          <w:b/>
          <w:bCs/>
          <w:szCs w:val="21"/>
        </w:rPr>
        <w:t>二、申请人的资格要求：</w:t>
      </w:r>
    </w:p>
    <w:p>
      <w:pPr>
        <w:spacing w:line="400" w:lineRule="exact"/>
        <w:ind w:firstLine="420" w:firstLineChars="200"/>
        <w:outlineLvl w:val="0"/>
        <w:rPr>
          <w:rFonts w:hint="eastAsia" w:ascii="宋体" w:hAnsi="宋体"/>
          <w:i w:val="0"/>
          <w:iCs/>
          <w:sz w:val="21"/>
          <w:szCs w:val="21"/>
          <w:u w:val="none"/>
        </w:rPr>
      </w:pPr>
      <w:r>
        <w:rPr>
          <w:rFonts w:hint="eastAsia" w:ascii="宋体" w:hAnsi="宋体"/>
          <w:i w:val="0"/>
          <w:iCs/>
          <w:sz w:val="21"/>
          <w:szCs w:val="21"/>
          <w:u w:val="none"/>
        </w:rPr>
        <w:t>（一）符合采购法律法规规定的条件，并提供下列材料：</w:t>
      </w:r>
    </w:p>
    <w:p>
      <w:pPr>
        <w:spacing w:line="400" w:lineRule="exact"/>
        <w:ind w:firstLine="630" w:firstLineChars="300"/>
        <w:outlineLvl w:val="0"/>
        <w:rPr>
          <w:rFonts w:ascii="宋体" w:hAnsi="宋体"/>
          <w:i/>
          <w:szCs w:val="21"/>
          <w:u w:val="single"/>
        </w:rPr>
      </w:pPr>
      <w:r>
        <w:rPr>
          <w:rFonts w:hint="eastAsia" w:ascii="宋体" w:hAnsi="宋体"/>
          <w:i/>
          <w:szCs w:val="21"/>
          <w:u w:val="single"/>
        </w:rPr>
        <w:t>1.1谈判响应函</w:t>
      </w:r>
      <w:r>
        <w:rPr>
          <w:rFonts w:hint="eastAsia" w:ascii="宋体" w:hAnsi="宋体"/>
          <w:b/>
          <w:i/>
          <w:szCs w:val="21"/>
          <w:u w:val="single"/>
        </w:rPr>
        <w:t>(原件)</w:t>
      </w:r>
    </w:p>
    <w:p>
      <w:pPr>
        <w:spacing w:line="400" w:lineRule="exact"/>
        <w:ind w:firstLine="630" w:firstLineChars="300"/>
        <w:outlineLvl w:val="0"/>
        <w:rPr>
          <w:rFonts w:ascii="宋体" w:hAnsi="宋体"/>
          <w:i/>
          <w:szCs w:val="21"/>
          <w:u w:val="single"/>
        </w:rPr>
      </w:pPr>
      <w:r>
        <w:rPr>
          <w:rFonts w:hint="eastAsia" w:ascii="宋体" w:hAnsi="宋体"/>
          <w:i/>
          <w:szCs w:val="21"/>
          <w:u w:val="single"/>
        </w:rPr>
        <w:t>1.2资格声明</w:t>
      </w:r>
      <w:r>
        <w:rPr>
          <w:rFonts w:hint="eastAsia" w:ascii="宋体" w:hAnsi="宋体"/>
          <w:b/>
          <w:i/>
          <w:szCs w:val="21"/>
          <w:u w:val="single"/>
        </w:rPr>
        <w:t>(原件)</w:t>
      </w:r>
    </w:p>
    <w:p>
      <w:pPr>
        <w:spacing w:line="400" w:lineRule="exact"/>
        <w:ind w:firstLine="525" w:firstLineChars="250"/>
        <w:rPr>
          <w:rFonts w:ascii="宋体" w:hAnsi="宋体"/>
          <w:i/>
          <w:szCs w:val="21"/>
          <w:u w:val="single"/>
        </w:rPr>
      </w:pPr>
      <w:r>
        <w:rPr>
          <w:rFonts w:hint="eastAsia" w:ascii="宋体" w:hAnsi="宋体"/>
          <w:i/>
          <w:szCs w:val="21"/>
          <w:u w:val="single"/>
        </w:rPr>
        <w:t>1.3若法定代表人参加谈判的，须提供本人身份证复印件</w:t>
      </w:r>
      <w:r>
        <w:rPr>
          <w:rFonts w:hint="eastAsia" w:ascii="宋体" w:hAnsi="宋体"/>
          <w:b/>
          <w:i/>
          <w:szCs w:val="21"/>
          <w:u w:val="single"/>
        </w:rPr>
        <w:t>(原件备查)</w:t>
      </w:r>
      <w:r>
        <w:rPr>
          <w:rFonts w:hint="eastAsia" w:ascii="宋体" w:hAnsi="宋体"/>
          <w:i/>
          <w:szCs w:val="21"/>
          <w:u w:val="single"/>
        </w:rPr>
        <w:t>；若授权代表参加的，须提供《法人授权书》原件和授权代表身份证复印件</w:t>
      </w:r>
      <w:r>
        <w:rPr>
          <w:rFonts w:hint="eastAsia" w:ascii="宋体" w:hAnsi="宋体"/>
          <w:b/>
          <w:i/>
          <w:szCs w:val="21"/>
          <w:u w:val="single"/>
        </w:rPr>
        <w:t>（原件备查）</w:t>
      </w:r>
    </w:p>
    <w:p>
      <w:pPr>
        <w:spacing w:line="400" w:lineRule="exact"/>
        <w:ind w:firstLine="420" w:firstLineChars="200"/>
        <w:outlineLvl w:val="0"/>
        <w:rPr>
          <w:rFonts w:ascii="宋体" w:hAnsi="宋体"/>
          <w:i/>
          <w:szCs w:val="21"/>
          <w:u w:val="single"/>
        </w:rPr>
      </w:pPr>
      <w:r>
        <w:rPr>
          <w:rFonts w:hint="eastAsia" w:ascii="宋体" w:hAnsi="宋体"/>
          <w:i/>
          <w:szCs w:val="21"/>
          <w:u w:val="single"/>
        </w:rPr>
        <w:t>1.4营业执照副本</w:t>
      </w:r>
      <w:r>
        <w:rPr>
          <w:rFonts w:hint="eastAsia" w:ascii="宋体" w:hAnsi="宋体"/>
          <w:b/>
          <w:i/>
          <w:szCs w:val="21"/>
          <w:u w:val="single"/>
        </w:rPr>
        <w:t>(复印件加盖供应商公章)</w:t>
      </w:r>
    </w:p>
    <w:p>
      <w:pPr>
        <w:spacing w:line="400" w:lineRule="exact"/>
        <w:ind w:firstLine="420" w:firstLineChars="200"/>
        <w:rPr>
          <w:rFonts w:ascii="宋体" w:hAnsi="宋体"/>
          <w:b/>
          <w:i/>
          <w:szCs w:val="21"/>
          <w:u w:val="single"/>
        </w:rPr>
      </w:pPr>
      <w:r>
        <w:rPr>
          <w:rFonts w:hint="eastAsia" w:ascii="宋体" w:hAnsi="宋体"/>
          <w:i/>
          <w:szCs w:val="21"/>
          <w:u w:val="single"/>
        </w:rPr>
        <w:t>1.5依法缴纳职工社会保障资金的证明材料</w:t>
      </w:r>
      <w:r>
        <w:rPr>
          <w:rFonts w:hint="eastAsia" w:ascii="宋体" w:hAnsi="宋体"/>
          <w:b/>
          <w:i/>
          <w:szCs w:val="21"/>
          <w:u w:val="single"/>
        </w:rPr>
        <w:t>(复印件加盖供应商公章)(税务、银行或社会保险基金管理部门出具的</w:t>
      </w:r>
      <w:r>
        <w:rPr>
          <w:rFonts w:hint="eastAsia" w:ascii="宋体" w:hAnsi="宋体"/>
          <w:b/>
          <w:i/>
          <w:szCs w:val="21"/>
          <w:u w:val="single"/>
          <w:lang w:eastAsia="zh-CN"/>
        </w:rPr>
        <w:t>2021年</w:t>
      </w:r>
      <w:r>
        <w:rPr>
          <w:rFonts w:hint="eastAsia" w:ascii="宋体" w:hAnsi="宋体"/>
          <w:b/>
          <w:i/>
          <w:szCs w:val="21"/>
          <w:u w:val="single"/>
          <w:lang w:val="en-US" w:eastAsia="zh-CN"/>
        </w:rPr>
        <w:t>12</w:t>
      </w:r>
      <w:r>
        <w:rPr>
          <w:rFonts w:hint="eastAsia" w:ascii="宋体" w:hAnsi="宋体"/>
          <w:b/>
          <w:i/>
          <w:szCs w:val="21"/>
          <w:u w:val="single"/>
          <w:lang w:eastAsia="zh-CN"/>
        </w:rPr>
        <w:t>月-202</w:t>
      </w:r>
      <w:r>
        <w:rPr>
          <w:rFonts w:hint="eastAsia" w:ascii="宋体" w:hAnsi="宋体"/>
          <w:b/>
          <w:i/>
          <w:szCs w:val="21"/>
          <w:u w:val="single"/>
          <w:lang w:val="en-US" w:eastAsia="zh-CN"/>
        </w:rPr>
        <w:t>2</w:t>
      </w:r>
      <w:r>
        <w:rPr>
          <w:rFonts w:hint="eastAsia" w:ascii="宋体" w:hAnsi="宋体"/>
          <w:b/>
          <w:i/>
          <w:szCs w:val="21"/>
          <w:u w:val="single"/>
          <w:lang w:eastAsia="zh-CN"/>
        </w:rPr>
        <w:t>年</w:t>
      </w:r>
      <w:r>
        <w:rPr>
          <w:rFonts w:hint="eastAsia" w:ascii="宋体" w:hAnsi="宋体"/>
          <w:b/>
          <w:i/>
          <w:szCs w:val="21"/>
          <w:u w:val="single"/>
          <w:lang w:val="en-US" w:eastAsia="zh-CN"/>
        </w:rPr>
        <w:t>2</w:t>
      </w:r>
      <w:r>
        <w:rPr>
          <w:rFonts w:hint="eastAsia" w:ascii="宋体" w:hAnsi="宋体"/>
          <w:b/>
          <w:i/>
          <w:szCs w:val="21"/>
          <w:u w:val="single"/>
          <w:lang w:eastAsia="zh-CN"/>
        </w:rPr>
        <w:t>月</w:t>
      </w:r>
      <w:r>
        <w:rPr>
          <w:rFonts w:hint="eastAsia" w:ascii="宋体" w:hAnsi="宋体"/>
          <w:b/>
          <w:i/>
          <w:szCs w:val="21"/>
          <w:u w:val="single"/>
          <w:lang w:val="en-US" w:eastAsia="zh-CN"/>
        </w:rPr>
        <w:t>近</w:t>
      </w:r>
      <w:r>
        <w:rPr>
          <w:rFonts w:hint="eastAsia" w:ascii="宋体" w:hAnsi="宋体"/>
          <w:b/>
          <w:i/>
          <w:szCs w:val="21"/>
          <w:u w:val="single"/>
        </w:rPr>
        <w:t>三个月缴纳职工社会保障资金的缴款凭证或缴款证明)</w:t>
      </w:r>
    </w:p>
    <w:p>
      <w:pPr>
        <w:spacing w:line="400" w:lineRule="exact"/>
        <w:ind w:firstLine="420" w:firstLineChars="200"/>
        <w:rPr>
          <w:rFonts w:ascii="宋体" w:hAnsi="宋体"/>
          <w:b/>
          <w:i/>
          <w:spacing w:val="-4"/>
          <w:szCs w:val="21"/>
          <w:u w:val="single"/>
        </w:rPr>
      </w:pPr>
      <w:r>
        <w:rPr>
          <w:rFonts w:hint="eastAsia" w:ascii="宋体" w:hAnsi="宋体"/>
          <w:i/>
          <w:szCs w:val="21"/>
          <w:u w:val="single"/>
        </w:rPr>
        <w:t>1.6</w:t>
      </w:r>
      <w:r>
        <w:rPr>
          <w:rFonts w:hint="eastAsia" w:ascii="宋体" w:hAnsi="宋体"/>
          <w:i/>
          <w:spacing w:val="-4"/>
          <w:szCs w:val="21"/>
          <w:u w:val="single"/>
        </w:rPr>
        <w:t>供应商</w:t>
      </w:r>
      <w:r>
        <w:rPr>
          <w:rFonts w:hint="eastAsia" w:ascii="宋体" w:hAnsi="宋体"/>
          <w:i/>
          <w:spacing w:val="-4"/>
          <w:szCs w:val="21"/>
          <w:u w:val="single"/>
          <w:lang w:eastAsia="zh-CN"/>
        </w:rPr>
        <w:t>2021年</w:t>
      </w:r>
      <w:r>
        <w:rPr>
          <w:rFonts w:hint="eastAsia" w:ascii="宋体" w:hAnsi="宋体"/>
          <w:i/>
          <w:spacing w:val="-4"/>
          <w:szCs w:val="21"/>
          <w:u w:val="single"/>
          <w:lang w:val="en-US" w:eastAsia="zh-CN"/>
        </w:rPr>
        <w:t>12</w:t>
      </w:r>
      <w:r>
        <w:rPr>
          <w:rFonts w:hint="eastAsia" w:ascii="宋体" w:hAnsi="宋体"/>
          <w:i/>
          <w:spacing w:val="-4"/>
          <w:szCs w:val="21"/>
          <w:u w:val="single"/>
          <w:lang w:eastAsia="zh-CN"/>
        </w:rPr>
        <w:t>月-202</w:t>
      </w:r>
      <w:r>
        <w:rPr>
          <w:rFonts w:hint="eastAsia" w:ascii="宋体" w:hAnsi="宋体"/>
          <w:i/>
          <w:spacing w:val="-4"/>
          <w:szCs w:val="21"/>
          <w:u w:val="single"/>
          <w:lang w:val="en-US" w:eastAsia="zh-CN"/>
        </w:rPr>
        <w:t>2</w:t>
      </w:r>
      <w:r>
        <w:rPr>
          <w:rFonts w:hint="eastAsia" w:ascii="宋体" w:hAnsi="宋体"/>
          <w:i/>
          <w:spacing w:val="-4"/>
          <w:szCs w:val="21"/>
          <w:u w:val="single"/>
          <w:lang w:eastAsia="zh-CN"/>
        </w:rPr>
        <w:t>年</w:t>
      </w:r>
      <w:r>
        <w:rPr>
          <w:rFonts w:hint="eastAsia" w:ascii="宋体" w:hAnsi="宋体"/>
          <w:i/>
          <w:spacing w:val="-4"/>
          <w:szCs w:val="21"/>
          <w:u w:val="single"/>
          <w:lang w:val="en-US" w:eastAsia="zh-CN"/>
        </w:rPr>
        <w:t>2</w:t>
      </w:r>
      <w:r>
        <w:rPr>
          <w:rFonts w:hint="eastAsia" w:ascii="宋体" w:hAnsi="宋体"/>
          <w:i/>
          <w:spacing w:val="-4"/>
          <w:szCs w:val="21"/>
          <w:u w:val="single"/>
          <w:lang w:eastAsia="zh-CN"/>
        </w:rPr>
        <w:t>月</w:t>
      </w:r>
      <w:r>
        <w:rPr>
          <w:rFonts w:hint="eastAsia" w:ascii="宋体" w:hAnsi="宋体"/>
          <w:i/>
          <w:spacing w:val="-4"/>
          <w:szCs w:val="21"/>
          <w:u w:val="single"/>
          <w:lang w:val="en-US" w:eastAsia="zh-CN"/>
        </w:rPr>
        <w:t>近</w:t>
      </w:r>
      <w:r>
        <w:rPr>
          <w:rFonts w:hint="eastAsia" w:ascii="宋体" w:hAnsi="宋体"/>
          <w:i/>
          <w:spacing w:val="-4"/>
          <w:szCs w:val="21"/>
          <w:u w:val="single"/>
        </w:rPr>
        <w:t>三个月依法纳税的缴款凭证</w:t>
      </w:r>
      <w:r>
        <w:rPr>
          <w:rFonts w:hint="eastAsia" w:ascii="宋体" w:hAnsi="宋体"/>
          <w:b/>
          <w:i/>
          <w:spacing w:val="-4"/>
          <w:szCs w:val="21"/>
          <w:u w:val="single"/>
        </w:rPr>
        <w:t>(复印件加盖供应商公章)</w:t>
      </w:r>
    </w:p>
    <w:p>
      <w:pPr>
        <w:spacing w:line="400" w:lineRule="exact"/>
        <w:ind w:firstLine="388" w:firstLineChars="200"/>
        <w:rPr>
          <w:rFonts w:ascii="宋体" w:hAnsi="宋体"/>
          <w:b/>
          <w:i/>
          <w:spacing w:val="-8"/>
          <w:szCs w:val="21"/>
          <w:u w:val="single"/>
        </w:rPr>
      </w:pPr>
      <w:r>
        <w:rPr>
          <w:rFonts w:hint="eastAsia" w:ascii="宋体" w:hAnsi="宋体"/>
          <w:i/>
          <w:spacing w:val="-8"/>
          <w:szCs w:val="21"/>
          <w:u w:val="single"/>
        </w:rPr>
        <w:t xml:space="preserve">1.7与第（1.6）条相对应的纳税申报表或经会计师事务所审计的2020年度财务报告（成立不满一年不需提供） </w:t>
      </w:r>
      <w:r>
        <w:rPr>
          <w:rFonts w:hint="eastAsia" w:ascii="宋体" w:hAnsi="宋体"/>
          <w:b/>
          <w:i/>
          <w:spacing w:val="-8"/>
          <w:szCs w:val="21"/>
          <w:u w:val="single"/>
        </w:rPr>
        <w:t>(复印件加盖供应商公章)</w:t>
      </w:r>
    </w:p>
    <w:p>
      <w:pPr>
        <w:spacing w:line="400" w:lineRule="exact"/>
        <w:ind w:firstLine="420" w:firstLineChars="200"/>
        <w:outlineLvl w:val="0"/>
        <w:rPr>
          <w:rFonts w:hint="eastAsia" w:ascii="宋体" w:hAnsi="宋体"/>
          <w:b/>
          <w:bCs/>
          <w:i/>
          <w:szCs w:val="21"/>
          <w:u w:val="single"/>
        </w:rPr>
      </w:pPr>
      <w:r>
        <w:rPr>
          <w:rFonts w:hint="eastAsia" w:ascii="宋体" w:hAnsi="宋体"/>
          <w:i/>
          <w:szCs w:val="21"/>
          <w:u w:val="single"/>
        </w:rPr>
        <w:t>1.8供应商参加本次采购活动前3年内在经营活动中没有重大违法记录的书面声明</w:t>
      </w:r>
      <w:r>
        <w:rPr>
          <w:rFonts w:hint="eastAsia" w:ascii="宋体" w:hAnsi="宋体"/>
          <w:b/>
          <w:bCs/>
          <w:i/>
          <w:szCs w:val="21"/>
          <w:u w:val="single"/>
        </w:rPr>
        <w:t>（原件）</w:t>
      </w:r>
    </w:p>
    <w:p>
      <w:pPr>
        <w:spacing w:line="400" w:lineRule="exact"/>
        <w:ind w:firstLine="420" w:firstLineChars="200"/>
        <w:outlineLvl w:val="0"/>
        <w:rPr>
          <w:rFonts w:hint="eastAsia" w:ascii="宋体" w:hAnsi="宋体"/>
          <w:i/>
          <w:szCs w:val="21"/>
          <w:u w:val="single"/>
        </w:rPr>
      </w:pPr>
      <w:r>
        <w:rPr>
          <w:rFonts w:hint="eastAsia" w:ascii="宋体" w:hAnsi="宋体"/>
          <w:i/>
          <w:szCs w:val="21"/>
          <w:u w:val="single"/>
        </w:rPr>
        <w:t>1.9供应商未被“信用中国”网站（www.creditchina.gov.cn）、“中国政府采购网”(www.ccgp.gov.cn)列入失信被执行人、重大税收违法案件当事人名单、政府采购严重违法失信行为记录名单（提供网页查询截图并加盖供应商公章，查询时间为</w:t>
      </w:r>
      <w:r>
        <w:rPr>
          <w:rFonts w:hint="eastAsia" w:ascii="宋体" w:hAnsi="宋体"/>
          <w:i/>
          <w:szCs w:val="21"/>
          <w:highlight w:val="none"/>
          <w:u w:val="single"/>
        </w:rPr>
        <w:t xml:space="preserve"> 202</w:t>
      </w:r>
      <w:r>
        <w:rPr>
          <w:rFonts w:hint="eastAsia" w:ascii="宋体" w:hAnsi="宋体"/>
          <w:i/>
          <w:szCs w:val="21"/>
          <w:highlight w:val="none"/>
          <w:u w:val="single"/>
          <w:lang w:val="en-US" w:eastAsia="zh-CN"/>
        </w:rPr>
        <w:t>2</w:t>
      </w:r>
      <w:r>
        <w:rPr>
          <w:rFonts w:hint="eastAsia" w:ascii="宋体" w:hAnsi="宋体"/>
          <w:i/>
          <w:szCs w:val="21"/>
          <w:highlight w:val="none"/>
          <w:u w:val="single"/>
        </w:rPr>
        <w:t>年</w:t>
      </w:r>
      <w:r>
        <w:rPr>
          <w:rFonts w:hint="eastAsia" w:ascii="宋体" w:hAnsi="宋体"/>
          <w:i/>
          <w:szCs w:val="21"/>
          <w:highlight w:val="none"/>
          <w:u w:val="single"/>
          <w:lang w:val="en-US" w:eastAsia="zh-CN"/>
        </w:rPr>
        <w:t xml:space="preserve"> 3 </w:t>
      </w:r>
      <w:r>
        <w:rPr>
          <w:rFonts w:hint="eastAsia" w:ascii="宋体" w:hAnsi="宋体"/>
          <w:i/>
          <w:szCs w:val="21"/>
          <w:highlight w:val="none"/>
          <w:u w:val="single"/>
        </w:rPr>
        <w:t>月</w:t>
      </w:r>
      <w:r>
        <w:rPr>
          <w:rFonts w:hint="eastAsia" w:ascii="宋体" w:hAnsi="宋体"/>
          <w:i/>
          <w:szCs w:val="21"/>
          <w:highlight w:val="none"/>
          <w:u w:val="single"/>
          <w:lang w:val="en-US" w:eastAsia="zh-CN"/>
        </w:rPr>
        <w:t xml:space="preserve"> 20 </w:t>
      </w:r>
      <w:r>
        <w:rPr>
          <w:rFonts w:hint="eastAsia" w:ascii="宋体" w:hAnsi="宋体"/>
          <w:i/>
          <w:szCs w:val="21"/>
          <w:highlight w:val="none"/>
          <w:u w:val="single"/>
        </w:rPr>
        <w:t>日后</w:t>
      </w:r>
      <w:r>
        <w:rPr>
          <w:rFonts w:hint="eastAsia" w:ascii="宋体" w:hAnsi="宋体"/>
          <w:i/>
          <w:szCs w:val="21"/>
          <w:u w:val="single"/>
        </w:rPr>
        <w:t xml:space="preserve"> ）；</w:t>
      </w:r>
    </w:p>
    <w:p>
      <w:pPr>
        <w:spacing w:before="120" w:line="440" w:lineRule="exact"/>
        <w:ind w:firstLine="525" w:firstLineChars="250"/>
        <w:rPr>
          <w:rFonts w:ascii="宋体" w:hAnsi="宋体"/>
        </w:rPr>
      </w:pPr>
      <w:r>
        <w:rPr>
          <w:rFonts w:ascii="宋体" w:hAnsi="宋体"/>
        </w:rPr>
        <w:t>注一：如参加本项目的供应商为个体工商户、自然人或事业法人等非企业法人，则无需提供上述 5-7 项，本文件中所需法定代表人相关材料、盖章及签字等可用供应商相关</w:t>
      </w:r>
      <w:r>
        <w:rPr>
          <w:rFonts w:hint="eastAsia" w:ascii="宋体" w:hAnsi="宋体"/>
        </w:rPr>
        <w:t>负</w:t>
      </w:r>
      <w:r>
        <w:rPr>
          <w:rFonts w:ascii="宋体" w:hAnsi="宋体"/>
        </w:rPr>
        <w:t>责人的相应材料代替。</w:t>
      </w:r>
    </w:p>
    <w:p>
      <w:pPr>
        <w:spacing w:line="440" w:lineRule="exact"/>
        <w:ind w:firstLine="525" w:firstLineChars="250"/>
        <w:rPr>
          <w:rFonts w:ascii="宋体" w:hAnsi="宋体"/>
          <w:b/>
          <w:bCs/>
          <w:i/>
          <w:szCs w:val="21"/>
          <w:u w:val="single"/>
        </w:rPr>
      </w:pPr>
      <w:r>
        <w:rPr>
          <w:rFonts w:ascii="宋体" w:hAnsi="宋体"/>
        </w:rPr>
        <w:t>注二：</w:t>
      </w:r>
      <w:r>
        <w:rPr>
          <w:rFonts w:hint="eastAsia" w:ascii="宋体" w:hAnsi="宋体"/>
        </w:rPr>
        <w:t>谈判</w:t>
      </w:r>
      <w:r>
        <w:rPr>
          <w:rFonts w:ascii="宋体" w:hAnsi="宋体"/>
        </w:rPr>
        <w:t>文件的正本和副本中均须提供上述资格证明文件。资格证明文件须清晰</w:t>
      </w:r>
      <w:r>
        <w:rPr>
          <w:rFonts w:hint="eastAsia" w:ascii="宋体" w:hAnsi="宋体"/>
        </w:rPr>
        <w:t>可</w:t>
      </w:r>
      <w:r>
        <w:rPr>
          <w:rFonts w:ascii="宋体" w:hAnsi="宋体"/>
        </w:rPr>
        <w:t>辨，若有缺失或不清晰，将导致</w:t>
      </w:r>
      <w:r>
        <w:rPr>
          <w:rFonts w:hint="eastAsia" w:ascii="宋体" w:hAnsi="宋体"/>
        </w:rPr>
        <w:t>谈判</w:t>
      </w:r>
      <w:r>
        <w:rPr>
          <w:rFonts w:ascii="宋体" w:hAnsi="宋体"/>
        </w:rPr>
        <w:t>被拒绝且不允许在开标后补正。</w:t>
      </w:r>
    </w:p>
    <w:p>
      <w:pPr>
        <w:numPr>
          <w:ilvl w:val="0"/>
          <w:numId w:val="1"/>
        </w:numPr>
        <w:tabs>
          <w:tab w:val="center" w:pos="4153"/>
        </w:tabs>
        <w:spacing w:line="360" w:lineRule="auto"/>
        <w:ind w:left="630" w:leftChars="0" w:firstLine="420" w:firstLineChars="0"/>
        <w:jc w:val="left"/>
        <w:rPr>
          <w:rFonts w:hint="eastAsia" w:ascii="宋体" w:hAnsi="宋体" w:cs="宋体"/>
          <w:color w:val="000000"/>
          <w:highlight w:val="none"/>
        </w:rPr>
      </w:pPr>
      <w:r>
        <w:rPr>
          <w:rFonts w:hint="eastAsia" w:ascii="宋体" w:hAnsi="宋体" w:cs="宋体"/>
          <w:color w:val="000000"/>
          <w:highlight w:val="none"/>
        </w:rPr>
        <w:t>本项目的特定资格要求：</w:t>
      </w:r>
    </w:p>
    <w:p>
      <w:pPr>
        <w:numPr>
          <w:ilvl w:val="0"/>
          <w:numId w:val="2"/>
        </w:numPr>
        <w:tabs>
          <w:tab w:val="center" w:pos="4153"/>
        </w:tabs>
        <w:spacing w:line="360" w:lineRule="auto"/>
        <w:ind w:left="210" w:leftChars="0" w:firstLine="630" w:firstLineChars="0"/>
        <w:jc w:val="left"/>
        <w:rPr>
          <w:rFonts w:hint="eastAsia" w:ascii="宋体" w:hAnsi="宋体" w:cs="宋体"/>
          <w:color w:val="000000"/>
          <w:highlight w:val="none"/>
        </w:rPr>
      </w:pPr>
      <w:r>
        <w:rPr>
          <w:rFonts w:hint="eastAsia" w:ascii="宋体" w:hAnsi="宋体" w:cs="宋体"/>
          <w:color w:val="000000"/>
          <w:highlight w:val="none"/>
          <w:lang w:val="en-US" w:eastAsia="zh-CN"/>
        </w:rPr>
        <w:t>同时具备</w:t>
      </w:r>
      <w:r>
        <w:rPr>
          <w:rFonts w:hint="eastAsia" w:ascii="宋体" w:hAnsi="宋体" w:cs="宋体"/>
          <w:color w:val="000000"/>
          <w:highlight w:val="none"/>
        </w:rPr>
        <w:t>古建筑工程专业承包三级及以上施工资质和文物保护工程二级及以上施工资质（复印件加盖供应商公章</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原件备查</w:t>
      </w:r>
      <w:r>
        <w:rPr>
          <w:rFonts w:hint="eastAsia" w:ascii="宋体" w:hAnsi="宋体" w:cs="宋体"/>
          <w:color w:val="000000"/>
          <w:highlight w:val="none"/>
        </w:rPr>
        <w:t>）；</w:t>
      </w:r>
    </w:p>
    <w:p>
      <w:pPr>
        <w:numPr>
          <w:ilvl w:val="0"/>
          <w:numId w:val="2"/>
        </w:numPr>
        <w:tabs>
          <w:tab w:val="center" w:pos="4153"/>
        </w:tabs>
        <w:spacing w:line="360" w:lineRule="auto"/>
        <w:ind w:left="210" w:leftChars="0" w:firstLine="630" w:firstLineChars="0"/>
        <w:jc w:val="left"/>
        <w:rPr>
          <w:rFonts w:hint="eastAsia" w:ascii="宋体" w:hAnsi="宋体" w:cs="宋体"/>
          <w:color w:val="000000"/>
          <w:highlight w:val="none"/>
        </w:rPr>
      </w:pPr>
      <w:r>
        <w:rPr>
          <w:rFonts w:hint="eastAsia" w:ascii="宋体" w:hAnsi="宋体" w:cs="宋体"/>
          <w:color w:val="000000"/>
          <w:highlight w:val="none"/>
        </w:rPr>
        <w:t>供应商具备安全生产条件，并取得有效期内的安全生产许可证( 复印件加盖供应商公章)</w:t>
      </w:r>
      <w:r>
        <w:rPr>
          <w:rFonts w:hint="eastAsia" w:ascii="宋体" w:hAnsi="宋体" w:cs="宋体"/>
          <w:color w:val="000000"/>
          <w:highlight w:val="none"/>
          <w:lang w:eastAsia="zh-CN"/>
        </w:rPr>
        <w:t>；</w:t>
      </w:r>
    </w:p>
    <w:p>
      <w:pPr>
        <w:numPr>
          <w:ilvl w:val="0"/>
          <w:numId w:val="2"/>
        </w:numPr>
        <w:tabs>
          <w:tab w:val="center" w:pos="4153"/>
        </w:tabs>
        <w:spacing w:line="360" w:lineRule="auto"/>
        <w:ind w:left="210" w:leftChars="0" w:firstLine="630" w:firstLineChars="0"/>
        <w:jc w:val="left"/>
        <w:rPr>
          <w:rFonts w:hint="eastAsia" w:ascii="宋体" w:hAnsi="宋体" w:cs="宋体"/>
          <w:b/>
          <w:bCs/>
          <w:color w:val="000000"/>
          <w:kern w:val="0"/>
          <w:highlight w:val="none"/>
          <w:lang w:val="zh-TW"/>
        </w:rPr>
      </w:pPr>
      <w:r>
        <w:rPr>
          <w:rFonts w:hint="eastAsia" w:ascii="宋体" w:hAnsi="宋体" w:cs="宋体"/>
          <w:color w:val="000000"/>
          <w:highlight w:val="none"/>
        </w:rPr>
        <w:t>拟派项目经理为本公司正式员工，正常缴纳社会保险，具备</w:t>
      </w:r>
      <w:r>
        <w:rPr>
          <w:rFonts w:hint="eastAsia" w:ascii="宋体" w:hAnsi="宋体" w:cs="宋体"/>
          <w:color w:val="000000"/>
          <w:highlight w:val="none"/>
          <w:lang w:val="en-US" w:eastAsia="zh-CN"/>
        </w:rPr>
        <w:t>建筑</w:t>
      </w:r>
      <w:r>
        <w:rPr>
          <w:rFonts w:hint="eastAsia" w:ascii="宋体" w:hAnsi="宋体" w:cs="宋体"/>
          <w:color w:val="000000"/>
          <w:highlight w:val="none"/>
        </w:rPr>
        <w:t>工程专业二级注册建造师及以上，具备有效的安全生产考核合格证B证、项目经理无在建工程(提供拟派项目经理</w:t>
      </w:r>
      <w:r>
        <w:rPr>
          <w:rFonts w:hint="eastAsia" w:ascii="宋体" w:hAnsi="宋体" w:cs="宋体"/>
          <w:color w:val="000000"/>
          <w:highlight w:val="none"/>
          <w:lang w:val="en-US" w:eastAsia="zh-CN"/>
        </w:rPr>
        <w:t>建筑</w:t>
      </w:r>
      <w:r>
        <w:rPr>
          <w:rFonts w:hint="eastAsia" w:ascii="宋体" w:hAnsi="宋体" w:cs="宋体"/>
          <w:color w:val="000000"/>
          <w:highlight w:val="none"/>
        </w:rPr>
        <w:t>工程专业二级建造师及以上证书及有效的B类安全生产考核合格证书和供应商为其缴纳的2021年</w:t>
      </w:r>
      <w:r>
        <w:rPr>
          <w:rFonts w:hint="eastAsia" w:ascii="宋体" w:hAnsi="宋体" w:cs="宋体"/>
          <w:color w:val="000000"/>
          <w:highlight w:val="none"/>
          <w:lang w:val="en-US" w:eastAsia="zh-CN"/>
        </w:rPr>
        <w:t>12</w:t>
      </w:r>
      <w:r>
        <w:rPr>
          <w:rFonts w:hint="eastAsia" w:ascii="宋体" w:hAnsi="宋体" w:cs="宋体"/>
          <w:color w:val="000000"/>
          <w:highlight w:val="none"/>
        </w:rPr>
        <w:t>至20</w:t>
      </w:r>
      <w:r>
        <w:rPr>
          <w:rFonts w:hint="eastAsia" w:ascii="宋体" w:hAnsi="宋体" w:cs="宋体"/>
          <w:color w:val="000000"/>
          <w:highlight w:val="none"/>
          <w:lang w:val="en-US" w:eastAsia="zh-CN"/>
        </w:rPr>
        <w:t>22</w:t>
      </w:r>
      <w:r>
        <w:rPr>
          <w:rFonts w:hint="eastAsia" w:ascii="宋体" w:hAnsi="宋体" w:cs="宋体"/>
          <w:color w:val="000000"/>
          <w:highlight w:val="none"/>
        </w:rPr>
        <w:t>年</w:t>
      </w:r>
      <w:r>
        <w:rPr>
          <w:rFonts w:hint="eastAsia" w:ascii="宋体" w:hAnsi="宋体" w:cs="宋体"/>
          <w:color w:val="000000"/>
          <w:highlight w:val="none"/>
          <w:lang w:val="en-US" w:eastAsia="zh-CN"/>
        </w:rPr>
        <w:t>2</w:t>
      </w:r>
      <w:r>
        <w:rPr>
          <w:rFonts w:hint="eastAsia" w:ascii="宋体" w:hAnsi="宋体" w:cs="宋体"/>
          <w:color w:val="000000"/>
          <w:highlight w:val="none"/>
        </w:rPr>
        <w:t>月连续三个月的社保证明、项目经理无在建工程承诺书原件)（复印件加盖供应商公章，原件备查)；</w:t>
      </w:r>
    </w:p>
    <w:p>
      <w:pPr>
        <w:snapToGrid w:val="0"/>
        <w:spacing w:line="400" w:lineRule="exact"/>
        <w:ind w:firstLine="840" w:firstLineChars="400"/>
        <w:rPr>
          <w:rFonts w:ascii="宋体" w:hAnsi="宋体" w:cs="Arial"/>
          <w:szCs w:val="21"/>
        </w:rPr>
      </w:pPr>
      <w:r>
        <w:rPr>
          <w:rFonts w:hint="eastAsia" w:ascii="宋体" w:hAnsi="宋体" w:cs="Arial"/>
          <w:szCs w:val="21"/>
        </w:rPr>
        <w:t>4、拒绝下述供应商参加本次采购活动：</w:t>
      </w:r>
    </w:p>
    <w:p>
      <w:pPr>
        <w:spacing w:line="400" w:lineRule="exact"/>
        <w:ind w:firstLine="420" w:firstLineChars="200"/>
        <w:outlineLvl w:val="0"/>
        <w:rPr>
          <w:rFonts w:ascii="宋体" w:hAnsi="宋体"/>
          <w:szCs w:val="21"/>
        </w:rPr>
      </w:pPr>
      <w:r>
        <w:rPr>
          <w:rFonts w:hint="eastAsia" w:ascii="宋体" w:hAnsi="宋体"/>
          <w:szCs w:val="21"/>
        </w:rPr>
        <w:t>（1）供应商单位负责人为同一人或者存在直接控股、管理关系的不同供应商，不得参加同一合同项下的政府采购活动。</w:t>
      </w:r>
    </w:p>
    <w:p>
      <w:pPr>
        <w:spacing w:line="400" w:lineRule="exact"/>
        <w:ind w:firstLine="420" w:firstLineChars="200"/>
        <w:outlineLvl w:val="0"/>
        <w:rPr>
          <w:rFonts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pPr>
        <w:tabs>
          <w:tab w:val="left" w:pos="900"/>
        </w:tabs>
        <w:spacing w:line="400" w:lineRule="exact"/>
        <w:rPr>
          <w:rFonts w:ascii="宋体" w:hAnsi="宋体" w:cs="Arial"/>
          <w:b/>
          <w:bCs/>
          <w:szCs w:val="21"/>
        </w:rPr>
      </w:pPr>
      <w:bookmarkStart w:id="4" w:name="_Toc35393800"/>
      <w:bookmarkStart w:id="5" w:name="_Toc35393631"/>
      <w:r>
        <w:rPr>
          <w:rFonts w:hint="eastAsia" w:ascii="宋体" w:hAnsi="宋体" w:cs="Arial"/>
          <w:b/>
          <w:bCs/>
          <w:szCs w:val="21"/>
        </w:rPr>
        <w:t>三、获取采购文件</w:t>
      </w:r>
      <w:bookmarkEnd w:id="4"/>
      <w:bookmarkEnd w:id="5"/>
    </w:p>
    <w:p>
      <w:pPr>
        <w:spacing w:line="400" w:lineRule="exact"/>
        <w:ind w:firstLine="540"/>
        <w:rPr>
          <w:rFonts w:ascii="宋体" w:hAnsi="宋体" w:cs="宋体"/>
          <w:szCs w:val="21"/>
          <w:highlight w:val="none"/>
          <w:u w:val="single"/>
        </w:rPr>
      </w:pPr>
      <w:r>
        <w:rPr>
          <w:rFonts w:hint="eastAsia" w:ascii="宋体" w:hAnsi="宋体" w:cs="宋体"/>
          <w:szCs w:val="21"/>
        </w:rPr>
        <w:t>1、时间：</w:t>
      </w:r>
      <w:r>
        <w:rPr>
          <w:rFonts w:hint="eastAsia" w:ascii="宋体" w:hAnsi="宋体" w:cs="宋体"/>
          <w:szCs w:val="21"/>
          <w:highlight w:val="none"/>
          <w:u w:val="single"/>
        </w:rPr>
        <w:t>20</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 xml:space="preserve"> 14 </w:t>
      </w:r>
      <w:r>
        <w:rPr>
          <w:rFonts w:hint="eastAsia" w:ascii="宋体" w:hAnsi="宋体" w:cs="宋体"/>
          <w:szCs w:val="21"/>
          <w:highlight w:val="none"/>
          <w:u w:val="single"/>
          <w:lang w:eastAsia="zh-CN"/>
        </w:rPr>
        <w:t>日</w:t>
      </w:r>
      <w:r>
        <w:rPr>
          <w:rFonts w:hint="eastAsia" w:ascii="宋体" w:hAnsi="宋体" w:cs="宋体"/>
          <w:szCs w:val="21"/>
          <w:highlight w:val="none"/>
        </w:rPr>
        <w:t>至</w:t>
      </w:r>
      <w:r>
        <w:rPr>
          <w:rFonts w:hint="eastAsia" w:ascii="宋体" w:hAnsi="宋体" w:cs="宋体"/>
          <w:szCs w:val="21"/>
          <w:highlight w:val="none"/>
          <w:u w:val="single"/>
        </w:rPr>
        <w:t xml:space="preserve"> 20</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 18 </w:t>
      </w:r>
      <w:r>
        <w:rPr>
          <w:rFonts w:hint="eastAsia" w:ascii="宋体" w:hAnsi="宋体" w:cs="宋体"/>
          <w:szCs w:val="21"/>
          <w:highlight w:val="none"/>
          <w:u w:val="single"/>
        </w:rPr>
        <w:t>日（北京时间）</w:t>
      </w:r>
    </w:p>
    <w:p>
      <w:pPr>
        <w:spacing w:line="400" w:lineRule="exact"/>
        <w:ind w:firstLine="540"/>
        <w:rPr>
          <w:rFonts w:ascii="宋体" w:hAnsi="宋体" w:cs="宋体"/>
          <w:iCs/>
          <w:szCs w:val="21"/>
          <w:highlight w:val="none"/>
        </w:rPr>
      </w:pPr>
      <w:r>
        <w:rPr>
          <w:rFonts w:hint="eastAsia" w:ascii="宋体" w:hAnsi="宋体" w:cs="宋体"/>
          <w:szCs w:val="21"/>
          <w:highlight w:val="none"/>
        </w:rPr>
        <w:t>2、地点：</w:t>
      </w:r>
      <w:r>
        <w:rPr>
          <w:rFonts w:hint="eastAsia" w:ascii="宋体" w:hAnsi="宋体" w:cs="宋体"/>
          <w:color w:val="000000"/>
          <w:szCs w:val="21"/>
          <w:highlight w:val="none"/>
          <w:u w:val="single"/>
        </w:rPr>
        <w:t>江苏汇诚投资咨询管理有限公司三楼代理部（扬州市邗江北路68号旺角西入口）</w:t>
      </w:r>
      <w:r>
        <w:rPr>
          <w:rFonts w:ascii="宋体" w:hAnsi="宋体" w:cs="宋体"/>
          <w:iCs/>
          <w:szCs w:val="21"/>
          <w:highlight w:val="none"/>
        </w:rPr>
        <w:t xml:space="preserve"> </w:t>
      </w:r>
    </w:p>
    <w:p>
      <w:pPr>
        <w:spacing w:line="440" w:lineRule="exact"/>
        <w:ind w:firstLine="540"/>
        <w:rPr>
          <w:rFonts w:hint="eastAsia" w:ascii="宋体" w:hAnsi="宋体" w:cs="宋体"/>
          <w:color w:val="000000"/>
          <w:szCs w:val="21"/>
          <w:u w:val="single"/>
        </w:rPr>
      </w:pPr>
      <w:r>
        <w:rPr>
          <w:rFonts w:hint="eastAsia" w:ascii="宋体" w:hAnsi="宋体" w:cs="宋体"/>
          <w:szCs w:val="21"/>
          <w:highlight w:val="none"/>
        </w:rPr>
        <w:t>3、方式：</w:t>
      </w:r>
      <w:r>
        <w:rPr>
          <w:rFonts w:hint="eastAsia" w:ascii="宋体" w:hAnsi="宋体" w:cs="宋体"/>
          <w:color w:val="000000"/>
          <w:szCs w:val="21"/>
          <w:highlight w:val="none"/>
          <w:u w:val="single"/>
        </w:rPr>
        <w:t>供应商如确定参加</w:t>
      </w:r>
      <w:r>
        <w:rPr>
          <w:rFonts w:hint="eastAsia" w:ascii="宋体" w:hAnsi="宋体" w:cs="宋体"/>
          <w:color w:val="000000"/>
          <w:szCs w:val="21"/>
          <w:highlight w:val="none"/>
          <w:u w:val="single"/>
          <w:lang w:eastAsia="zh-CN"/>
        </w:rPr>
        <w:t>谈判</w:t>
      </w:r>
      <w:r>
        <w:rPr>
          <w:rFonts w:hint="eastAsia" w:ascii="宋体" w:hAnsi="宋体" w:cs="宋体"/>
          <w:color w:val="000000"/>
          <w:szCs w:val="21"/>
          <w:highlight w:val="none"/>
          <w:u w:val="single"/>
        </w:rPr>
        <w:t>，请于202</w:t>
      </w:r>
      <w:r>
        <w:rPr>
          <w:rFonts w:hint="eastAsia" w:ascii="宋体" w:hAnsi="宋体" w:cs="宋体"/>
          <w:color w:val="000000"/>
          <w:szCs w:val="21"/>
          <w:highlight w:val="none"/>
          <w:u w:val="single"/>
          <w:lang w:val="en-US" w:eastAsia="zh-CN"/>
        </w:rPr>
        <w:t>2</w:t>
      </w:r>
      <w:r>
        <w:rPr>
          <w:rFonts w:hint="eastAsia" w:ascii="宋体" w:hAnsi="宋体" w:cs="宋体"/>
          <w:color w:val="000000"/>
          <w:szCs w:val="21"/>
          <w:highlight w:val="none"/>
          <w:u w:val="single"/>
        </w:rPr>
        <w:t xml:space="preserve">年 </w:t>
      </w:r>
      <w:r>
        <w:rPr>
          <w:rFonts w:hint="eastAsia" w:ascii="宋体" w:hAnsi="宋体" w:cs="宋体"/>
          <w:color w:val="000000"/>
          <w:szCs w:val="21"/>
          <w:highlight w:val="none"/>
          <w:u w:val="single"/>
          <w:lang w:val="en-US" w:eastAsia="zh-CN"/>
        </w:rPr>
        <w:t xml:space="preserve">3 </w:t>
      </w:r>
      <w:r>
        <w:rPr>
          <w:rFonts w:hint="eastAsia" w:ascii="宋体" w:hAnsi="宋体" w:cs="宋体"/>
          <w:color w:val="000000"/>
          <w:szCs w:val="21"/>
          <w:highlight w:val="none"/>
          <w:u w:val="single"/>
        </w:rPr>
        <w:t>月</w:t>
      </w:r>
      <w:r>
        <w:rPr>
          <w:rFonts w:hint="eastAsia" w:ascii="宋体" w:hAnsi="宋体" w:cs="宋体"/>
          <w:color w:val="000000"/>
          <w:szCs w:val="21"/>
          <w:highlight w:val="none"/>
          <w:u w:val="single"/>
          <w:lang w:val="en-US" w:eastAsia="zh-CN"/>
        </w:rPr>
        <w:t xml:space="preserve"> 18 </w:t>
      </w:r>
      <w:r>
        <w:rPr>
          <w:rFonts w:hint="eastAsia" w:ascii="宋体" w:hAnsi="宋体" w:cs="宋体"/>
          <w:color w:val="000000"/>
          <w:szCs w:val="21"/>
          <w:highlight w:val="none"/>
          <w:u w:val="single"/>
        </w:rPr>
        <w:t>日下午</w:t>
      </w:r>
      <w:r>
        <w:rPr>
          <w:rFonts w:ascii="宋体" w:hAnsi="宋体" w:cs="宋体"/>
          <w:color w:val="000000"/>
          <w:szCs w:val="21"/>
          <w:highlight w:val="none"/>
          <w:u w:val="single"/>
        </w:rPr>
        <w:t>17:00</w:t>
      </w:r>
      <w:r>
        <w:rPr>
          <w:rFonts w:hint="eastAsia" w:ascii="宋体" w:hAnsi="宋体" w:cs="宋体"/>
          <w:color w:val="000000"/>
          <w:szCs w:val="21"/>
          <w:highlight w:val="none"/>
          <w:u w:val="single"/>
        </w:rPr>
        <w:t>前持授权委托书（或单位介绍信）原件、营业执照复印件加盖公章、供应商参加投标确认函、经办人本人身份证及复印件至代理机构报名，如供应商未按上述要求去做，将自行承担所产生的风险。未报名者、超过时限</w:t>
      </w:r>
      <w:r>
        <w:rPr>
          <w:rFonts w:hint="eastAsia" w:ascii="宋体" w:hAnsi="宋体" w:cs="宋体"/>
          <w:color w:val="000000"/>
          <w:szCs w:val="21"/>
          <w:u w:val="single"/>
        </w:rPr>
        <w:t>者不得前来投标，内容不全者后果自负。有关本次</w:t>
      </w:r>
      <w:r>
        <w:rPr>
          <w:rFonts w:hint="eastAsia" w:ascii="宋体" w:hAnsi="宋体" w:cs="宋体"/>
          <w:color w:val="000000"/>
          <w:szCs w:val="21"/>
          <w:u w:val="single"/>
          <w:lang w:eastAsia="zh-CN"/>
        </w:rPr>
        <w:t>谈判</w:t>
      </w:r>
      <w:r>
        <w:rPr>
          <w:rFonts w:hint="eastAsia" w:ascii="宋体" w:hAnsi="宋体" w:cs="宋体"/>
          <w:color w:val="000000"/>
          <w:szCs w:val="21"/>
          <w:u w:val="single"/>
        </w:rPr>
        <w:t>的事项若存在变动或修改，敬请及时关注“扬州市名城建设有限公司网站”发布的信息。</w:t>
      </w:r>
    </w:p>
    <w:p>
      <w:pPr>
        <w:spacing w:line="440" w:lineRule="exact"/>
        <w:ind w:firstLine="540"/>
        <w:rPr>
          <w:rFonts w:hint="eastAsia" w:ascii="宋体" w:hAnsi="宋体"/>
          <w:szCs w:val="21"/>
          <w:u w:val="single"/>
        </w:rPr>
      </w:pPr>
      <w:r>
        <w:rPr>
          <w:rFonts w:hint="eastAsia" w:ascii="宋体" w:hAnsi="宋体" w:cs="宋体"/>
          <w:color w:val="000000"/>
          <w:szCs w:val="21"/>
          <w:u w:val="single"/>
        </w:rPr>
        <w:t>百度网盘链接: https://pan.baidu.com/s/1uNBJ0T3YZppkoHwmBMzFVw 提取码：hc28</w:t>
      </w:r>
    </w:p>
    <w:p>
      <w:pPr>
        <w:spacing w:line="400" w:lineRule="exact"/>
        <w:ind w:firstLine="540"/>
        <w:rPr>
          <w:rFonts w:ascii="宋体" w:hAnsi="宋体" w:cs="宋体"/>
          <w:iCs/>
          <w:szCs w:val="21"/>
          <w:u w:val="single"/>
        </w:rPr>
      </w:pPr>
      <w:r>
        <w:rPr>
          <w:rFonts w:hint="eastAsia" w:ascii="宋体" w:hAnsi="宋体"/>
          <w:szCs w:val="21"/>
        </w:rPr>
        <w:t>4、售价：</w:t>
      </w:r>
      <w:r>
        <w:rPr>
          <w:rFonts w:hint="eastAsia" w:ascii="宋体" w:hAnsi="宋体"/>
          <w:u w:val="single"/>
        </w:rPr>
        <w:t>资料费300元，领取</w:t>
      </w:r>
      <w:r>
        <w:rPr>
          <w:rFonts w:hint="eastAsia" w:ascii="宋体" w:hAnsi="宋体"/>
          <w:u w:val="single"/>
          <w:lang w:val="en-US" w:eastAsia="zh-CN"/>
        </w:rPr>
        <w:t>谈判</w:t>
      </w:r>
      <w:r>
        <w:rPr>
          <w:rFonts w:hint="eastAsia" w:ascii="宋体" w:hAnsi="宋体"/>
          <w:u w:val="single"/>
        </w:rPr>
        <w:t>文件时缴纳，售后不退。</w:t>
      </w:r>
    </w:p>
    <w:p>
      <w:pPr>
        <w:pStyle w:val="3"/>
        <w:spacing w:before="0" w:after="0" w:line="400" w:lineRule="exact"/>
        <w:rPr>
          <w:rFonts w:ascii="宋体" w:hAnsi="宋体" w:cs="Arial"/>
          <w:sz w:val="21"/>
          <w:szCs w:val="21"/>
        </w:rPr>
      </w:pPr>
      <w:bookmarkStart w:id="6" w:name="_Toc28359092"/>
      <w:bookmarkStart w:id="7" w:name="_Toc35393632"/>
      <w:bookmarkStart w:id="8" w:name="_Toc28359015"/>
      <w:bookmarkStart w:id="9" w:name="_Toc35393801"/>
      <w:r>
        <w:rPr>
          <w:rFonts w:hint="eastAsia" w:ascii="宋体" w:hAnsi="宋体" w:cs="Arial"/>
          <w:sz w:val="21"/>
          <w:szCs w:val="21"/>
        </w:rPr>
        <w:t>四、响应文件提交</w:t>
      </w:r>
      <w:bookmarkEnd w:id="6"/>
      <w:bookmarkEnd w:id="7"/>
      <w:bookmarkEnd w:id="8"/>
      <w:bookmarkEnd w:id="9"/>
    </w:p>
    <w:p>
      <w:pPr>
        <w:spacing w:line="400" w:lineRule="exact"/>
        <w:ind w:firstLine="525" w:firstLineChars="250"/>
        <w:rPr>
          <w:rFonts w:ascii="宋体" w:hAnsi="宋体" w:cs="宋体"/>
          <w:iCs/>
          <w:szCs w:val="21"/>
          <w:highlight w:val="yellow"/>
          <w:u w:val="single"/>
        </w:rPr>
      </w:pPr>
      <w:r>
        <w:rPr>
          <w:rFonts w:hint="eastAsia" w:ascii="宋体" w:hAnsi="宋体"/>
          <w:szCs w:val="21"/>
        </w:rPr>
        <w:t>1、截止时间：</w:t>
      </w:r>
      <w:r>
        <w:rPr>
          <w:rFonts w:hint="eastAsia" w:ascii="宋体" w:hAnsi="宋体"/>
          <w:szCs w:val="21"/>
          <w:highlight w:val="none"/>
          <w:u w:val="single"/>
        </w:rPr>
        <w:t>20</w:t>
      </w:r>
      <w:r>
        <w:rPr>
          <w:rFonts w:hint="eastAsia" w:ascii="宋体" w:hAnsi="宋体"/>
          <w:szCs w:val="21"/>
          <w:highlight w:val="none"/>
          <w:u w:val="single"/>
          <w:lang w:val="en-US" w:eastAsia="zh-CN"/>
        </w:rPr>
        <w:t>22</w:t>
      </w:r>
      <w:r>
        <w:rPr>
          <w:rFonts w:hint="eastAsia" w:ascii="宋体" w:hAnsi="宋体"/>
          <w:szCs w:val="21"/>
          <w:highlight w:val="none"/>
          <w:u w:val="single"/>
        </w:rPr>
        <w:t>年</w:t>
      </w:r>
      <w:r>
        <w:rPr>
          <w:rFonts w:hint="eastAsia" w:ascii="宋体" w:hAnsi="宋体"/>
          <w:szCs w:val="21"/>
          <w:highlight w:val="none"/>
          <w:u w:val="single"/>
          <w:lang w:val="en-US" w:eastAsia="zh-CN"/>
        </w:rPr>
        <w:t xml:space="preserve"> 4 </w:t>
      </w:r>
      <w:r>
        <w:rPr>
          <w:rFonts w:hint="eastAsia" w:ascii="宋体" w:hAnsi="宋体"/>
          <w:szCs w:val="21"/>
          <w:highlight w:val="none"/>
          <w:u w:val="single"/>
          <w:lang w:eastAsia="zh-CN"/>
        </w:rPr>
        <w:t>月</w:t>
      </w:r>
      <w:r>
        <w:rPr>
          <w:rFonts w:hint="eastAsia" w:ascii="宋体" w:hAnsi="宋体"/>
          <w:szCs w:val="21"/>
          <w:highlight w:val="none"/>
          <w:u w:val="single"/>
          <w:lang w:val="en-US" w:eastAsia="zh-CN"/>
        </w:rPr>
        <w:t xml:space="preserve"> 6 </w:t>
      </w:r>
      <w:r>
        <w:rPr>
          <w:rFonts w:hint="eastAsia" w:ascii="宋体" w:hAnsi="宋体"/>
          <w:szCs w:val="21"/>
          <w:highlight w:val="none"/>
          <w:u w:val="single"/>
          <w:lang w:eastAsia="zh-CN"/>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点</w:t>
      </w:r>
      <w:r>
        <w:rPr>
          <w:rFonts w:hint="eastAsia" w:ascii="宋体" w:hAnsi="宋体"/>
          <w:bCs/>
          <w:szCs w:val="21"/>
          <w:highlight w:val="none"/>
          <w:u w:val="single"/>
          <w:lang w:val="en-US" w:eastAsia="zh-CN"/>
        </w:rPr>
        <w:t>3</w:t>
      </w:r>
      <w:r>
        <w:rPr>
          <w:rFonts w:hint="eastAsia" w:ascii="宋体" w:hAnsi="宋体"/>
          <w:bCs/>
          <w:szCs w:val="21"/>
          <w:highlight w:val="none"/>
          <w:u w:val="single"/>
        </w:rPr>
        <w:t>0分至</w:t>
      </w:r>
      <w:r>
        <w:rPr>
          <w:rFonts w:hint="eastAsia" w:ascii="宋体" w:hAnsi="宋体"/>
          <w:szCs w:val="21"/>
          <w:highlight w:val="none"/>
          <w:u w:val="single"/>
        </w:rPr>
        <w:t>20</w:t>
      </w:r>
      <w:r>
        <w:rPr>
          <w:rFonts w:hint="eastAsia" w:ascii="宋体" w:hAnsi="宋体"/>
          <w:szCs w:val="21"/>
          <w:highlight w:val="none"/>
          <w:u w:val="single"/>
          <w:lang w:val="en-US" w:eastAsia="zh-CN"/>
        </w:rPr>
        <w:t>22</w:t>
      </w:r>
      <w:r>
        <w:rPr>
          <w:rFonts w:hint="eastAsia" w:ascii="宋体" w:hAnsi="宋体"/>
          <w:szCs w:val="21"/>
          <w:highlight w:val="none"/>
          <w:u w:val="single"/>
        </w:rPr>
        <w:t>年</w:t>
      </w:r>
      <w:r>
        <w:rPr>
          <w:rFonts w:hint="eastAsia" w:ascii="宋体" w:hAnsi="宋体"/>
          <w:szCs w:val="21"/>
          <w:highlight w:val="none"/>
          <w:u w:val="single"/>
          <w:lang w:val="en-US" w:eastAsia="zh-CN"/>
        </w:rPr>
        <w:t xml:space="preserve">4 </w:t>
      </w:r>
      <w:r>
        <w:rPr>
          <w:rFonts w:hint="eastAsia" w:ascii="宋体" w:hAnsi="宋体"/>
          <w:szCs w:val="21"/>
          <w:highlight w:val="none"/>
          <w:u w:val="single"/>
          <w:lang w:eastAsia="zh-CN"/>
        </w:rPr>
        <w:t>月</w:t>
      </w:r>
      <w:r>
        <w:rPr>
          <w:rFonts w:hint="eastAsia" w:ascii="宋体" w:hAnsi="宋体"/>
          <w:szCs w:val="21"/>
          <w:highlight w:val="none"/>
          <w:u w:val="single"/>
          <w:lang w:val="en-US" w:eastAsia="zh-CN"/>
        </w:rPr>
        <w:t>6</w:t>
      </w:r>
      <w:r>
        <w:rPr>
          <w:rFonts w:hint="eastAsia" w:ascii="宋体" w:hAnsi="宋体"/>
          <w:szCs w:val="21"/>
          <w:highlight w:val="none"/>
          <w:u w:val="single"/>
          <w:lang w:eastAsia="zh-CN"/>
        </w:rPr>
        <w:t>日</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10</w:t>
      </w:r>
      <w:r>
        <w:rPr>
          <w:rFonts w:hint="eastAsia" w:ascii="宋体" w:hAnsi="宋体"/>
          <w:bCs/>
          <w:szCs w:val="21"/>
          <w:highlight w:val="none"/>
          <w:u w:val="single"/>
        </w:rPr>
        <w:t>点</w:t>
      </w:r>
      <w:r>
        <w:rPr>
          <w:rFonts w:hint="eastAsia" w:ascii="宋体" w:hAnsi="宋体"/>
          <w:bCs/>
          <w:szCs w:val="21"/>
          <w:highlight w:val="none"/>
          <w:u w:val="single"/>
          <w:lang w:val="en-US" w:eastAsia="zh-CN"/>
        </w:rPr>
        <w:t>0</w:t>
      </w:r>
      <w:r>
        <w:rPr>
          <w:rFonts w:hint="eastAsia" w:ascii="宋体" w:hAnsi="宋体"/>
          <w:bCs/>
          <w:szCs w:val="21"/>
          <w:highlight w:val="none"/>
          <w:u w:val="single"/>
        </w:rPr>
        <w:t>0分（北京时间）</w:t>
      </w:r>
    </w:p>
    <w:p>
      <w:pPr>
        <w:spacing w:line="400" w:lineRule="exact"/>
        <w:ind w:firstLine="525" w:firstLineChars="250"/>
        <w:rPr>
          <w:rFonts w:ascii="宋体" w:hAnsi="宋体"/>
          <w:bCs/>
          <w:szCs w:val="21"/>
          <w:u w:val="single"/>
        </w:rPr>
      </w:pPr>
      <w:r>
        <w:rPr>
          <w:rFonts w:hint="eastAsia" w:ascii="宋体" w:hAnsi="宋体"/>
          <w:szCs w:val="21"/>
        </w:rPr>
        <w:t>2、地点：扬州市长乐客栈酒店有限公司会议室，扬州市东关街357号</w:t>
      </w:r>
    </w:p>
    <w:p>
      <w:pPr>
        <w:pStyle w:val="3"/>
        <w:spacing w:before="0" w:after="0" w:line="400" w:lineRule="exact"/>
        <w:rPr>
          <w:rFonts w:ascii="宋体" w:hAnsi="宋体" w:cs="宋体"/>
          <w:sz w:val="21"/>
          <w:szCs w:val="21"/>
        </w:rPr>
      </w:pPr>
      <w:bookmarkStart w:id="10" w:name="_Toc35393633"/>
      <w:bookmarkStart w:id="11" w:name="_Toc28359016"/>
      <w:bookmarkStart w:id="12" w:name="_Toc35393802"/>
      <w:bookmarkStart w:id="13" w:name="_Toc28359093"/>
      <w:r>
        <w:rPr>
          <w:rFonts w:hint="eastAsia" w:ascii="宋体" w:hAnsi="宋体" w:cs="宋体"/>
          <w:sz w:val="21"/>
          <w:szCs w:val="21"/>
        </w:rPr>
        <w:t>五、开启</w:t>
      </w:r>
      <w:bookmarkEnd w:id="10"/>
      <w:bookmarkEnd w:id="11"/>
      <w:bookmarkEnd w:id="12"/>
      <w:bookmarkEnd w:id="13"/>
    </w:p>
    <w:p>
      <w:pPr>
        <w:spacing w:line="400" w:lineRule="exact"/>
        <w:ind w:firstLine="525" w:firstLineChars="250"/>
        <w:rPr>
          <w:rFonts w:ascii="宋体" w:hAnsi="宋体" w:cs="宋体"/>
          <w:iCs/>
          <w:szCs w:val="21"/>
          <w:u w:val="single"/>
        </w:rPr>
      </w:pPr>
      <w:r>
        <w:rPr>
          <w:rFonts w:hint="eastAsia" w:ascii="宋体" w:hAnsi="宋体"/>
          <w:szCs w:val="21"/>
        </w:rPr>
        <w:t>1、时间</w:t>
      </w:r>
      <w:r>
        <w:rPr>
          <w:rFonts w:hint="eastAsia" w:ascii="宋体" w:hAnsi="宋体"/>
          <w:szCs w:val="21"/>
          <w:highlight w:val="none"/>
        </w:rPr>
        <w:t>：</w:t>
      </w:r>
      <w:r>
        <w:rPr>
          <w:rFonts w:hint="eastAsia" w:ascii="宋体" w:hAnsi="宋体"/>
          <w:szCs w:val="21"/>
          <w:highlight w:val="none"/>
          <w:u w:val="single"/>
        </w:rPr>
        <w:t>20</w:t>
      </w:r>
      <w:r>
        <w:rPr>
          <w:rFonts w:hint="eastAsia" w:ascii="宋体" w:hAnsi="宋体"/>
          <w:szCs w:val="21"/>
          <w:highlight w:val="none"/>
          <w:u w:val="single"/>
          <w:lang w:val="en-US" w:eastAsia="zh-CN"/>
        </w:rPr>
        <w:t>22</w:t>
      </w:r>
      <w:r>
        <w:rPr>
          <w:rFonts w:hint="eastAsia" w:ascii="宋体" w:hAnsi="宋体"/>
          <w:szCs w:val="21"/>
          <w:highlight w:val="none"/>
          <w:u w:val="single"/>
        </w:rPr>
        <w:t>年</w:t>
      </w:r>
      <w:r>
        <w:rPr>
          <w:rFonts w:hint="eastAsia" w:ascii="宋体" w:hAnsi="宋体"/>
          <w:szCs w:val="21"/>
          <w:highlight w:val="none"/>
          <w:u w:val="single"/>
          <w:lang w:val="en-US" w:eastAsia="zh-CN"/>
        </w:rPr>
        <w:t xml:space="preserve">4 </w:t>
      </w:r>
      <w:r>
        <w:rPr>
          <w:rFonts w:hint="eastAsia" w:ascii="宋体" w:hAnsi="宋体"/>
          <w:szCs w:val="21"/>
          <w:highlight w:val="none"/>
          <w:u w:val="single"/>
          <w:lang w:eastAsia="zh-CN"/>
        </w:rPr>
        <w:t>月</w:t>
      </w:r>
      <w:r>
        <w:rPr>
          <w:rFonts w:hint="eastAsia" w:ascii="宋体" w:hAnsi="宋体"/>
          <w:szCs w:val="21"/>
          <w:highlight w:val="none"/>
          <w:u w:val="single"/>
          <w:lang w:val="en-US" w:eastAsia="zh-CN"/>
        </w:rPr>
        <w:t>6</w:t>
      </w:r>
      <w:r>
        <w:rPr>
          <w:rFonts w:hint="eastAsia" w:ascii="宋体" w:hAnsi="宋体"/>
          <w:szCs w:val="21"/>
          <w:highlight w:val="none"/>
          <w:u w:val="single"/>
          <w:lang w:eastAsia="zh-CN"/>
        </w:rPr>
        <w:t>日</w:t>
      </w:r>
      <w:r>
        <w:rPr>
          <w:rFonts w:hint="eastAsia" w:ascii="宋体" w:hAnsi="宋体"/>
          <w:bCs/>
          <w:szCs w:val="21"/>
          <w:highlight w:val="none"/>
          <w:u w:val="single"/>
          <w:lang w:val="en-US" w:eastAsia="zh-CN"/>
        </w:rPr>
        <w:t>10</w:t>
      </w:r>
      <w:r>
        <w:rPr>
          <w:rFonts w:hint="eastAsia" w:ascii="宋体" w:hAnsi="宋体"/>
          <w:bCs/>
          <w:szCs w:val="21"/>
          <w:highlight w:val="none"/>
          <w:u w:val="single"/>
        </w:rPr>
        <w:t>点</w:t>
      </w:r>
      <w:r>
        <w:rPr>
          <w:rFonts w:hint="eastAsia" w:ascii="宋体" w:hAnsi="宋体"/>
          <w:bCs/>
          <w:szCs w:val="21"/>
          <w:highlight w:val="none"/>
          <w:u w:val="single"/>
          <w:lang w:val="en-US" w:eastAsia="zh-CN"/>
        </w:rPr>
        <w:t>0</w:t>
      </w:r>
      <w:r>
        <w:rPr>
          <w:rFonts w:hint="eastAsia" w:ascii="宋体" w:hAnsi="宋体"/>
          <w:bCs/>
          <w:szCs w:val="21"/>
          <w:highlight w:val="none"/>
          <w:u w:val="single"/>
        </w:rPr>
        <w:t>0分（北京时间）</w:t>
      </w:r>
    </w:p>
    <w:p>
      <w:pPr>
        <w:spacing w:line="400" w:lineRule="exact"/>
        <w:ind w:firstLine="525" w:firstLineChars="250"/>
        <w:rPr>
          <w:rFonts w:ascii="宋体" w:hAnsi="宋体"/>
          <w:bCs/>
          <w:szCs w:val="21"/>
          <w:u w:val="single"/>
        </w:rPr>
      </w:pPr>
      <w:r>
        <w:rPr>
          <w:rFonts w:hint="eastAsia" w:ascii="宋体" w:hAnsi="宋体"/>
          <w:szCs w:val="21"/>
        </w:rPr>
        <w:t>2、地点：</w:t>
      </w:r>
      <w:r>
        <w:rPr>
          <w:rFonts w:hint="eastAsia" w:ascii="宋体" w:hAnsi="宋体" w:cs="宋体"/>
        </w:rPr>
        <w:t>扬州市长乐客栈酒店有限公司会议室，扬州市东关街357号</w:t>
      </w:r>
    </w:p>
    <w:p>
      <w:pPr>
        <w:pStyle w:val="3"/>
        <w:spacing w:before="0" w:after="0" w:line="400" w:lineRule="exact"/>
        <w:rPr>
          <w:rFonts w:ascii="宋体" w:hAnsi="宋体" w:cs="宋体"/>
          <w:sz w:val="21"/>
          <w:szCs w:val="21"/>
        </w:rPr>
      </w:pPr>
      <w:bookmarkStart w:id="14" w:name="_Toc35393804"/>
      <w:bookmarkStart w:id="15" w:name="_Toc35393635"/>
      <w:r>
        <w:rPr>
          <w:rFonts w:hint="eastAsia" w:ascii="宋体" w:hAnsi="宋体" w:cs="宋体"/>
          <w:sz w:val="21"/>
          <w:szCs w:val="21"/>
          <w:lang w:val="en-US" w:eastAsia="zh-CN"/>
        </w:rPr>
        <w:t>六</w:t>
      </w:r>
      <w:r>
        <w:rPr>
          <w:rFonts w:hint="eastAsia" w:ascii="宋体" w:hAnsi="宋体" w:cs="宋体"/>
          <w:sz w:val="21"/>
          <w:szCs w:val="21"/>
        </w:rPr>
        <w:t>、其他补充事宜</w:t>
      </w:r>
      <w:bookmarkEnd w:id="14"/>
      <w:bookmarkEnd w:id="15"/>
    </w:p>
    <w:p>
      <w:pPr>
        <w:spacing w:line="400" w:lineRule="exact"/>
        <w:ind w:firstLine="420" w:firstLineChars="200"/>
        <w:rPr>
          <w:rFonts w:ascii="宋体" w:hAnsi="宋体"/>
          <w:bCs/>
          <w:szCs w:val="21"/>
        </w:rPr>
      </w:pPr>
      <w:r>
        <w:rPr>
          <w:rFonts w:hint="eastAsia" w:ascii="宋体" w:hAnsi="宋体"/>
          <w:bCs/>
          <w:szCs w:val="21"/>
          <w:lang w:val="en-US" w:eastAsia="zh-CN"/>
        </w:rPr>
        <w:t>6</w:t>
      </w:r>
      <w:r>
        <w:rPr>
          <w:rFonts w:hint="eastAsia" w:ascii="宋体" w:hAnsi="宋体"/>
          <w:bCs/>
          <w:szCs w:val="21"/>
        </w:rPr>
        <w:t>.1本次谈判响应文件制作份数要求：</w:t>
      </w:r>
      <w:r>
        <w:rPr>
          <w:rFonts w:hint="eastAsia" w:ascii="宋体" w:hAnsi="宋体"/>
          <w:szCs w:val="21"/>
        </w:rPr>
        <w:t>一式三份</w:t>
      </w:r>
      <w:r>
        <w:rPr>
          <w:rFonts w:ascii="宋体" w:hAnsi="宋体"/>
          <w:szCs w:val="21"/>
        </w:rPr>
        <w:t>(一份正本</w:t>
      </w:r>
      <w:r>
        <w:rPr>
          <w:rFonts w:hint="eastAsia" w:ascii="宋体" w:hAnsi="宋体"/>
          <w:szCs w:val="21"/>
        </w:rPr>
        <w:t>，两</w:t>
      </w:r>
      <w:r>
        <w:rPr>
          <w:rFonts w:ascii="宋体" w:hAnsi="宋体"/>
          <w:szCs w:val="21"/>
        </w:rPr>
        <w:t>份副本)</w:t>
      </w:r>
      <w:r>
        <w:rPr>
          <w:rFonts w:hint="eastAsia" w:ascii="宋体" w:hAnsi="宋体"/>
          <w:szCs w:val="21"/>
        </w:rPr>
        <w:t xml:space="preserve"> ，每份投标文件须清楚标明“正本”或“副本”。</w:t>
      </w:r>
    </w:p>
    <w:p>
      <w:pPr>
        <w:spacing w:line="360" w:lineRule="auto"/>
        <w:ind w:firstLine="420" w:firstLineChars="200"/>
        <w:rPr>
          <w:rFonts w:ascii="宋体" w:hAnsi="宋体" w:cs="宋体"/>
          <w:b/>
          <w:bCs/>
          <w:szCs w:val="21"/>
        </w:rPr>
      </w:pPr>
      <w:r>
        <w:rPr>
          <w:rFonts w:hint="eastAsia" w:ascii="宋体" w:hAnsi="宋体"/>
          <w:bCs/>
          <w:szCs w:val="21"/>
          <w:lang w:val="en-US" w:eastAsia="zh-CN"/>
        </w:rPr>
        <w:t>6</w:t>
      </w:r>
      <w:r>
        <w:rPr>
          <w:rFonts w:hint="eastAsia" w:ascii="宋体" w:hAnsi="宋体"/>
          <w:bCs/>
          <w:szCs w:val="21"/>
        </w:rPr>
        <w:t>.2谈判保证金：</w:t>
      </w:r>
      <w:r>
        <w:rPr>
          <w:rFonts w:hint="eastAsia" w:ascii="宋体" w:hAnsi="宋体" w:cs="宋体"/>
          <w:b/>
          <w:bCs/>
          <w:szCs w:val="21"/>
        </w:rPr>
        <w:t>本次</w:t>
      </w:r>
      <w:r>
        <w:rPr>
          <w:rFonts w:hint="eastAsia" w:ascii="宋体" w:hAnsi="宋体" w:cs="宋体"/>
          <w:b/>
          <w:bCs/>
          <w:szCs w:val="21"/>
          <w:lang w:val="en-US" w:eastAsia="zh-CN"/>
        </w:rPr>
        <w:t>谈判</w:t>
      </w:r>
      <w:r>
        <w:rPr>
          <w:rFonts w:hint="eastAsia" w:ascii="宋体" w:hAnsi="宋体" w:cs="宋体"/>
          <w:b/>
          <w:bCs/>
          <w:szCs w:val="21"/>
        </w:rPr>
        <w:t>收取</w:t>
      </w:r>
      <w:r>
        <w:rPr>
          <w:rFonts w:hint="eastAsia" w:ascii="宋体" w:hAnsi="宋体" w:cs="宋体"/>
          <w:b/>
          <w:bCs/>
          <w:szCs w:val="21"/>
          <w:lang w:val="en-US" w:eastAsia="zh-CN"/>
        </w:rPr>
        <w:t>谈判</w:t>
      </w:r>
      <w:r>
        <w:rPr>
          <w:rFonts w:hint="eastAsia" w:ascii="宋体" w:hAnsi="宋体" w:cs="宋体"/>
          <w:b/>
          <w:bCs/>
          <w:szCs w:val="21"/>
        </w:rPr>
        <w:t>保证金：</w:t>
      </w:r>
      <w:r>
        <w:rPr>
          <w:rFonts w:hint="eastAsia" w:ascii="宋体" w:hAnsi="宋体" w:cs="宋体"/>
          <w:b/>
          <w:szCs w:val="21"/>
          <w:u w:val="single"/>
        </w:rPr>
        <w:t>人民币壹万元</w:t>
      </w:r>
    </w:p>
    <w:p>
      <w:pPr>
        <w:spacing w:line="360" w:lineRule="auto"/>
        <w:ind w:firstLine="420" w:firstLineChars="200"/>
        <w:rPr>
          <w:rFonts w:ascii="宋体" w:hAnsi="宋体" w:cs="宋体"/>
          <w:szCs w:val="21"/>
        </w:rPr>
      </w:pPr>
      <w:r>
        <w:rPr>
          <w:rFonts w:hint="eastAsia" w:ascii="宋体" w:hAnsi="宋体" w:cs="宋体"/>
          <w:szCs w:val="21"/>
        </w:rPr>
        <w:t>保证金缴纳账户信息：</w:t>
      </w:r>
    </w:p>
    <w:p>
      <w:pPr>
        <w:spacing w:line="360" w:lineRule="auto"/>
        <w:ind w:firstLine="420" w:firstLineChars="200"/>
        <w:rPr>
          <w:rFonts w:ascii="宋体" w:hAnsi="宋体" w:cs="宋体"/>
          <w:szCs w:val="21"/>
        </w:rPr>
      </w:pPr>
      <w:r>
        <w:rPr>
          <w:rFonts w:hint="eastAsia" w:ascii="宋体" w:hAnsi="宋体" w:cs="宋体"/>
          <w:szCs w:val="21"/>
        </w:rPr>
        <w:t>户名：</w:t>
      </w:r>
      <w:r>
        <w:rPr>
          <w:rFonts w:hint="eastAsia" w:ascii="宋体" w:hAnsi="宋体" w:cs="宋体"/>
          <w:color w:val="000000"/>
          <w:szCs w:val="21"/>
        </w:rPr>
        <w:t>江苏汇诚投资咨询管理有限公司</w:t>
      </w:r>
    </w:p>
    <w:p>
      <w:pPr>
        <w:spacing w:line="360" w:lineRule="auto"/>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color w:val="000000"/>
          <w:szCs w:val="21"/>
        </w:rPr>
        <w:t>招商银行扬州分行开发区支行</w:t>
      </w:r>
    </w:p>
    <w:p>
      <w:pPr>
        <w:spacing w:line="360" w:lineRule="auto"/>
        <w:ind w:firstLine="420" w:firstLineChars="200"/>
        <w:rPr>
          <w:rFonts w:ascii="宋体" w:hAnsi="宋体" w:cs="宋体"/>
          <w:szCs w:val="21"/>
        </w:rPr>
      </w:pPr>
      <w:r>
        <w:rPr>
          <w:rFonts w:hint="eastAsia" w:ascii="宋体" w:hAnsi="宋体" w:cs="宋体"/>
          <w:szCs w:val="21"/>
        </w:rPr>
        <w:t>请备注：投标保证金、项目名称</w:t>
      </w:r>
    </w:p>
    <w:p>
      <w:pPr>
        <w:spacing w:line="360" w:lineRule="auto"/>
        <w:ind w:firstLine="420" w:firstLineChars="200"/>
        <w:rPr>
          <w:rFonts w:ascii="宋体" w:hAnsi="宋体"/>
          <w:szCs w:val="21"/>
        </w:rPr>
      </w:pPr>
      <w:r>
        <w:rPr>
          <w:rFonts w:hint="eastAsia" w:ascii="宋体" w:hAnsi="宋体" w:cs="宋体"/>
          <w:szCs w:val="21"/>
        </w:rPr>
        <w:t>投标保证金必须在投标文件接收截止时间之前</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 xml:space="preserve"> 4 </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日10:00)</w:t>
      </w:r>
      <w:r>
        <w:rPr>
          <w:rFonts w:hint="eastAsia" w:ascii="宋体" w:hAnsi="宋体" w:cs="宋体"/>
          <w:szCs w:val="21"/>
        </w:rPr>
        <w:t>以</w:t>
      </w:r>
      <w:r>
        <w:rPr>
          <w:rFonts w:hint="eastAsia" w:ascii="宋体" w:hAnsi="宋体" w:cs="宋体"/>
          <w:color w:val="000000"/>
          <w:szCs w:val="21"/>
        </w:rPr>
        <w:t>银行汇票、本票</w:t>
      </w:r>
      <w:r>
        <w:rPr>
          <w:rFonts w:hint="eastAsia" w:ascii="宋体" w:hAnsi="宋体" w:cs="宋体"/>
          <w:szCs w:val="21"/>
        </w:rPr>
        <w:t>的形式送达</w:t>
      </w:r>
      <w:r>
        <w:rPr>
          <w:rFonts w:hint="eastAsia" w:ascii="宋体" w:hAnsi="宋体" w:cs="宋体"/>
        </w:rPr>
        <w:t>扬州市长乐客栈酒店有限公司</w:t>
      </w:r>
      <w:r>
        <w:rPr>
          <w:rFonts w:hint="eastAsia" w:ascii="宋体" w:hAnsi="宋体" w:cs="宋体"/>
          <w:szCs w:val="21"/>
        </w:rPr>
        <w:t>。（注：以其他形式或个人名义缴纳的保证金无效。请各供应商务必确认保证金在上述规定时间送达我单位，并备注项目编号，否则投标文件将被拒绝。）</w:t>
      </w:r>
    </w:p>
    <w:p>
      <w:pPr>
        <w:spacing w:line="400" w:lineRule="exact"/>
        <w:ind w:left="1" w:firstLine="525" w:firstLineChars="250"/>
        <w:rPr>
          <w:rFonts w:ascii="宋体" w:hAnsi="宋体"/>
          <w:i/>
          <w:szCs w:val="21"/>
          <w:u w:val="single"/>
        </w:rPr>
      </w:pPr>
      <w:r>
        <w:rPr>
          <w:rFonts w:hint="eastAsia" w:ascii="宋体" w:hAnsi="宋体"/>
          <w:szCs w:val="21"/>
          <w:lang w:val="en-US" w:eastAsia="zh-CN"/>
        </w:rPr>
        <w:t>6</w:t>
      </w:r>
      <w:r>
        <w:rPr>
          <w:rFonts w:hint="eastAsia" w:ascii="宋体" w:hAnsi="宋体"/>
          <w:szCs w:val="21"/>
        </w:rPr>
        <w:t>.3</w:t>
      </w:r>
      <w:r>
        <w:rPr>
          <w:rFonts w:hint="eastAsia" w:ascii="宋体" w:hAnsi="宋体"/>
          <w:i/>
          <w:szCs w:val="21"/>
          <w:u w:val="single"/>
        </w:rPr>
        <w:t>本谈判文件中斜体下划线部分为实质性响应条件，为必须遵守的条件，如不满足将作无效响应文件处理。</w:t>
      </w:r>
    </w:p>
    <w:p>
      <w:pPr>
        <w:spacing w:line="400" w:lineRule="exact"/>
        <w:ind w:left="731" w:leftChars="300" w:hanging="101" w:hangingChars="50"/>
        <w:rPr>
          <w:rFonts w:hint="eastAsia" w:ascii="宋体" w:hAnsi="宋体" w:eastAsia="宋体" w:cs="Times New Roman"/>
          <w:bCs/>
          <w:color w:val="333333"/>
          <w:spacing w:val="-4"/>
          <w:szCs w:val="21"/>
        </w:rPr>
      </w:pPr>
      <w:r>
        <w:rPr>
          <w:rFonts w:hint="eastAsia" w:ascii="宋体" w:hAnsi="宋体"/>
          <w:spacing w:val="-4"/>
          <w:szCs w:val="21"/>
          <w:lang w:val="en-US" w:eastAsia="zh-CN"/>
        </w:rPr>
        <w:t>6</w:t>
      </w:r>
      <w:r>
        <w:rPr>
          <w:rFonts w:hint="eastAsia" w:ascii="宋体" w:hAnsi="宋体"/>
          <w:spacing w:val="-4"/>
          <w:szCs w:val="21"/>
        </w:rPr>
        <w:t>.4</w:t>
      </w:r>
      <w:r>
        <w:rPr>
          <w:rFonts w:hint="eastAsia" w:ascii="宋体" w:hAnsi="宋体"/>
          <w:bCs/>
          <w:color w:val="333333"/>
          <w:spacing w:val="-4"/>
          <w:szCs w:val="21"/>
        </w:rPr>
        <w:t>潜</w:t>
      </w:r>
      <w:r>
        <w:rPr>
          <w:rFonts w:hint="eastAsia" w:ascii="宋体" w:hAnsi="宋体" w:eastAsia="宋体" w:cs="Times New Roman"/>
          <w:bCs/>
          <w:color w:val="333333"/>
          <w:spacing w:val="-4"/>
          <w:szCs w:val="21"/>
        </w:rPr>
        <w:t>在投标人对谈判文件项目需求部分的询问、质疑请向采购人提出，询问、质疑由采购人负责答</w:t>
      </w:r>
    </w:p>
    <w:p>
      <w:pPr>
        <w:spacing w:line="400" w:lineRule="exact"/>
        <w:ind w:left="731" w:leftChars="300" w:hanging="101" w:hangingChars="50"/>
        <w:rPr>
          <w:rFonts w:hint="eastAsia" w:ascii="宋体" w:hAnsi="宋体" w:eastAsia="宋体" w:cs="Times New Roman"/>
          <w:bCs/>
          <w:color w:val="333333"/>
          <w:spacing w:val="-4"/>
          <w:szCs w:val="21"/>
        </w:rPr>
      </w:pPr>
      <w:r>
        <w:rPr>
          <w:rFonts w:hint="eastAsia" w:ascii="宋体" w:hAnsi="宋体" w:eastAsia="宋体" w:cs="Times New Roman"/>
          <w:bCs/>
          <w:color w:val="333333"/>
          <w:spacing w:val="-4"/>
          <w:szCs w:val="21"/>
          <w:lang w:val="en-US" w:eastAsia="zh-CN"/>
        </w:rPr>
        <w:t>6</w:t>
      </w:r>
      <w:r>
        <w:rPr>
          <w:rFonts w:hint="eastAsia" w:ascii="宋体" w:hAnsi="宋体" w:eastAsia="宋体" w:cs="Times New Roman"/>
          <w:bCs/>
          <w:color w:val="333333"/>
          <w:spacing w:val="-4"/>
          <w:szCs w:val="21"/>
        </w:rPr>
        <w:t>.</w:t>
      </w:r>
      <w:r>
        <w:rPr>
          <w:rFonts w:hint="eastAsia" w:ascii="宋体" w:hAnsi="宋体" w:eastAsia="宋体" w:cs="Times New Roman"/>
          <w:bCs/>
          <w:color w:val="333333"/>
          <w:spacing w:val="-4"/>
          <w:szCs w:val="21"/>
          <w:lang w:val="en-US" w:eastAsia="zh-CN"/>
        </w:rPr>
        <w:t>5</w:t>
      </w:r>
      <w:r>
        <w:rPr>
          <w:rFonts w:hint="eastAsia" w:ascii="宋体" w:hAnsi="宋体" w:eastAsia="宋体" w:cs="Times New Roman"/>
          <w:bCs/>
          <w:color w:val="333333"/>
          <w:spacing w:val="-4"/>
          <w:szCs w:val="21"/>
        </w:rPr>
        <w:t>集中考察或召开答疑会：</w:t>
      </w:r>
    </w:p>
    <w:p>
      <w:pPr>
        <w:spacing w:line="440" w:lineRule="exact"/>
        <w:ind w:firstLine="420" w:firstLineChars="200"/>
        <w:rPr>
          <w:rFonts w:ascii="宋体" w:hAnsi="宋体" w:cs="宋体"/>
          <w:kern w:val="0"/>
          <w:szCs w:val="21"/>
        </w:rPr>
      </w:pPr>
      <w:r>
        <w:rPr>
          <w:rFonts w:hint="eastAsia" w:ascii="宋体" w:hAnsi="宋体" w:cs="宋体"/>
          <w:kern w:val="0"/>
          <w:szCs w:val="21"/>
        </w:rPr>
        <w:t>本项目供应商自行现场勘察。供应商须携带营业执照副本（复印件加盖公章）、法定代表人授权委托书（原件）、现场勘察确认函、身份证原件签到出席，并向采购人领取经采购人签字或盖章的现场勘察确认函。各供应商请务必对项目现场和周围环境进行仔细认真查勘，须充分了解本项目具体工作内容，在随后的采购活动中，对现场资料和数据所作出的推论、解释和结论及因勘察不到位造成的后果由供应商负责，并自行承担因了解不充分而影响报价准确性的风险。现场勘察确认函原件无须装订，需在开标现场递交，同时在投标文件中装订复印件。</w:t>
      </w:r>
    </w:p>
    <w:p>
      <w:pPr>
        <w:spacing w:line="440" w:lineRule="exact"/>
        <w:ind w:firstLine="420" w:firstLineChars="200"/>
        <w:rPr>
          <w:rFonts w:ascii="宋体" w:hAnsi="宋体" w:cs="宋体"/>
          <w:kern w:val="0"/>
          <w:szCs w:val="21"/>
          <w:highlight w:val="yellow"/>
        </w:rPr>
      </w:pPr>
      <w:r>
        <w:rPr>
          <w:rFonts w:hint="eastAsia" w:ascii="宋体" w:hAnsi="宋体" w:cs="宋体"/>
          <w:kern w:val="0"/>
          <w:szCs w:val="21"/>
        </w:rPr>
        <w:t>自行勘察时间</w:t>
      </w:r>
      <w:r>
        <w:rPr>
          <w:rFonts w:hint="eastAsia" w:ascii="宋体" w:hAnsi="宋体" w:cs="宋体"/>
          <w:kern w:val="0"/>
          <w:szCs w:val="21"/>
          <w:highlight w:val="none"/>
        </w:rPr>
        <w:t>：202</w:t>
      </w:r>
      <w:r>
        <w:rPr>
          <w:rFonts w:hint="eastAsia" w:ascii="宋体" w:hAnsi="宋体" w:cs="宋体"/>
          <w:kern w:val="0"/>
          <w:szCs w:val="21"/>
          <w:highlight w:val="none"/>
          <w:lang w:val="en-US" w:eastAsia="zh-CN"/>
        </w:rPr>
        <w:t>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21</w:t>
      </w:r>
      <w:r>
        <w:rPr>
          <w:rFonts w:hint="eastAsia" w:ascii="宋体" w:hAnsi="宋体" w:cs="宋体"/>
          <w:kern w:val="0"/>
          <w:szCs w:val="21"/>
          <w:highlight w:val="none"/>
        </w:rPr>
        <w:t>日上午9:00-11:00过时不候（北京时间，提前电联）</w:t>
      </w:r>
    </w:p>
    <w:p>
      <w:pPr>
        <w:spacing w:line="440" w:lineRule="exact"/>
        <w:ind w:firstLine="420" w:firstLineChars="200"/>
        <w:rPr>
          <w:rFonts w:ascii="宋体" w:hAnsi="宋体"/>
        </w:rPr>
      </w:pPr>
      <w:r>
        <w:rPr>
          <w:rFonts w:hint="eastAsia" w:ascii="宋体" w:hAnsi="宋体" w:cs="宋体"/>
          <w:kern w:val="0"/>
          <w:szCs w:val="21"/>
        </w:rPr>
        <w:t>现场勘察地点：</w:t>
      </w:r>
      <w:r>
        <w:rPr>
          <w:rFonts w:hint="eastAsia" w:ascii="宋体" w:hAnsi="宋体"/>
        </w:rPr>
        <w:t>扬州市长乐客栈酒店有限公司</w:t>
      </w:r>
    </w:p>
    <w:p>
      <w:pPr>
        <w:spacing w:line="360" w:lineRule="auto"/>
        <w:ind w:firstLine="420" w:firstLineChars="200"/>
      </w:pPr>
      <w:r>
        <w:rPr>
          <w:rFonts w:hint="eastAsia" w:ascii="宋体" w:hAnsi="宋体" w:eastAsia="宋体" w:cs="宋体"/>
          <w:kern w:val="0"/>
          <w:sz w:val="21"/>
          <w:szCs w:val="21"/>
          <w:highlight w:val="none"/>
        </w:rPr>
        <w:t>现场勘察联系人：景经理  联系电话：15358501761</w:t>
      </w:r>
    </w:p>
    <w:p>
      <w:pPr>
        <w:spacing w:line="440" w:lineRule="exact"/>
        <w:ind w:right="-155"/>
        <w:rPr>
          <w:rFonts w:hint="eastAsia" w:ascii="宋体" w:hAnsi="宋体" w:eastAsia="宋体" w:cs="宋体"/>
          <w:b/>
          <w:szCs w:val="21"/>
        </w:rPr>
      </w:pPr>
      <w:r>
        <w:rPr>
          <w:rFonts w:hint="eastAsia" w:ascii="宋体" w:hAnsi="宋体"/>
          <w:b/>
          <w:bCs/>
          <w:color w:val="000000"/>
          <w:szCs w:val="21"/>
          <w:lang w:val="en-US" w:eastAsia="zh-CN"/>
        </w:rPr>
        <w:t>七</w:t>
      </w:r>
      <w:r>
        <w:rPr>
          <w:rFonts w:hint="eastAsia" w:ascii="宋体" w:hAnsi="宋体"/>
          <w:b/>
          <w:bCs/>
          <w:color w:val="000000"/>
          <w:szCs w:val="21"/>
        </w:rPr>
        <w:t>、</w:t>
      </w:r>
      <w:r>
        <w:rPr>
          <w:rFonts w:hint="eastAsia" w:ascii="宋体" w:hAnsi="宋体" w:cs="宋体"/>
          <w:b/>
          <w:szCs w:val="21"/>
        </w:rPr>
        <w:t>凡对本次采</w:t>
      </w:r>
      <w:r>
        <w:rPr>
          <w:rFonts w:hint="eastAsia" w:ascii="宋体" w:hAnsi="宋体" w:eastAsia="宋体" w:cs="宋体"/>
          <w:b/>
          <w:szCs w:val="21"/>
        </w:rPr>
        <w:t>购提出询问，请按以下方式联系。</w:t>
      </w:r>
      <w:bookmarkStart w:id="20" w:name="_GoBack"/>
      <w:bookmarkEnd w:id="20"/>
    </w:p>
    <w:p>
      <w:pPr>
        <w:widowControl/>
        <w:spacing w:line="360" w:lineRule="auto"/>
        <w:ind w:firstLine="420" w:firstLineChars="200"/>
        <w:jc w:val="left"/>
        <w:rPr>
          <w:rFonts w:ascii="宋体" w:hAnsi="宋体" w:cs="宋体"/>
        </w:rPr>
      </w:pPr>
      <w:r>
        <w:rPr>
          <w:rFonts w:hint="eastAsia" w:ascii="宋体" w:hAnsi="宋体" w:cs="宋体"/>
        </w:rPr>
        <w:t>1.采购人信息</w:t>
      </w:r>
    </w:p>
    <w:p>
      <w:pPr>
        <w:spacing w:line="360" w:lineRule="auto"/>
        <w:ind w:firstLine="420" w:firstLineChars="200"/>
        <w:jc w:val="left"/>
        <w:rPr>
          <w:rFonts w:ascii="宋体" w:hAnsi="宋体" w:cs="宋体"/>
        </w:rPr>
      </w:pPr>
      <w:r>
        <w:rPr>
          <w:rFonts w:hint="eastAsia" w:ascii="宋体" w:hAnsi="宋体" w:cs="宋体"/>
        </w:rPr>
        <w:t>名 称：</w:t>
      </w:r>
      <w:r>
        <w:rPr>
          <w:rFonts w:hint="eastAsia" w:ascii="宋体" w:hAnsi="宋体"/>
        </w:rPr>
        <w:t>扬州市长乐客栈酒店有限公司</w:t>
      </w:r>
    </w:p>
    <w:p>
      <w:pPr>
        <w:spacing w:line="360" w:lineRule="auto"/>
        <w:ind w:firstLine="420" w:firstLineChars="200"/>
        <w:jc w:val="left"/>
        <w:rPr>
          <w:rFonts w:ascii="宋体" w:hAnsi="宋体" w:cs="宋体"/>
        </w:rPr>
      </w:pPr>
      <w:r>
        <w:rPr>
          <w:rFonts w:hint="eastAsia" w:ascii="宋体" w:hAnsi="宋体"/>
        </w:rPr>
        <w:t>地 址：扬州市东关街357号</w:t>
      </w:r>
    </w:p>
    <w:p>
      <w:pPr>
        <w:spacing w:line="360" w:lineRule="auto"/>
        <w:ind w:firstLine="420" w:firstLineChars="200"/>
        <w:jc w:val="left"/>
        <w:rPr>
          <w:rFonts w:ascii="宋体" w:hAnsi="宋体"/>
        </w:rPr>
      </w:pPr>
      <w:r>
        <w:rPr>
          <w:rFonts w:hint="eastAsia" w:ascii="宋体" w:hAnsi="宋体"/>
        </w:rPr>
        <w:t>联系人：陈达慧</w:t>
      </w:r>
    </w:p>
    <w:p>
      <w:pPr>
        <w:spacing w:line="360" w:lineRule="auto"/>
        <w:ind w:firstLine="420" w:firstLineChars="200"/>
        <w:jc w:val="left"/>
        <w:rPr>
          <w:rFonts w:ascii="宋体" w:hAnsi="宋体"/>
        </w:rPr>
      </w:pPr>
      <w:r>
        <w:rPr>
          <w:rFonts w:hint="eastAsia" w:ascii="宋体" w:hAnsi="宋体"/>
        </w:rPr>
        <w:t>联系方式：</w:t>
      </w:r>
      <w:bookmarkStart w:id="16" w:name="_Toc28359086"/>
      <w:bookmarkStart w:id="17" w:name="_Toc28359009"/>
      <w:r>
        <w:rPr>
          <w:rFonts w:hint="eastAsia" w:ascii="宋体" w:hAnsi="宋体"/>
        </w:rPr>
        <w:t>15358501255</w:t>
      </w:r>
    </w:p>
    <w:p>
      <w:pPr>
        <w:spacing w:line="360" w:lineRule="auto"/>
        <w:ind w:firstLine="420" w:firstLineChars="200"/>
        <w:jc w:val="left"/>
        <w:rPr>
          <w:rFonts w:ascii="宋体" w:hAnsi="宋体" w:cs="宋体"/>
        </w:rPr>
      </w:pPr>
      <w:r>
        <w:rPr>
          <w:rFonts w:hint="eastAsia" w:ascii="宋体" w:hAnsi="宋体" w:cs="宋体"/>
        </w:rPr>
        <w:t>2.江苏汇诚投资咨询管理有限公司信息</w:t>
      </w:r>
      <w:bookmarkEnd w:id="16"/>
      <w:bookmarkEnd w:id="17"/>
    </w:p>
    <w:p>
      <w:pPr>
        <w:spacing w:line="360" w:lineRule="auto"/>
        <w:ind w:firstLine="420" w:firstLineChars="200"/>
        <w:rPr>
          <w:rFonts w:ascii="宋体" w:hAnsi="宋体" w:cs="宋体"/>
        </w:rPr>
      </w:pPr>
      <w:r>
        <w:rPr>
          <w:rFonts w:hint="eastAsia" w:ascii="宋体" w:hAnsi="宋体" w:cs="宋体"/>
        </w:rPr>
        <w:t>地　址：</w:t>
      </w:r>
      <w:r>
        <w:rPr>
          <w:rFonts w:hint="eastAsia" w:ascii="宋体" w:hAnsi="宋体"/>
        </w:rPr>
        <w:t>江苏汇诚投资咨询管理有限公司招标代理部一部, 邗江北路68号3楼西入口</w:t>
      </w:r>
    </w:p>
    <w:p>
      <w:pPr>
        <w:spacing w:line="360" w:lineRule="auto"/>
        <w:ind w:firstLine="420" w:firstLineChars="200"/>
        <w:rPr>
          <w:rFonts w:ascii="宋体" w:hAnsi="宋体" w:cs="宋体"/>
        </w:rPr>
      </w:pPr>
      <w:r>
        <w:rPr>
          <w:rFonts w:hint="eastAsia" w:ascii="宋体" w:hAnsi="宋体" w:cs="宋体"/>
        </w:rPr>
        <w:t>联系人：</w:t>
      </w:r>
      <w:r>
        <w:rPr>
          <w:rFonts w:hint="eastAsia" w:ascii="宋体" w:hAnsi="宋体"/>
        </w:rPr>
        <w:t>陈莉</w:t>
      </w:r>
    </w:p>
    <w:p>
      <w:pPr>
        <w:spacing w:line="360" w:lineRule="auto"/>
        <w:ind w:firstLine="420" w:firstLineChars="200"/>
        <w:rPr>
          <w:rFonts w:ascii="宋体" w:hAnsi="宋体"/>
          <w:kern w:val="0"/>
          <w:szCs w:val="21"/>
        </w:rPr>
      </w:pPr>
      <w:r>
        <w:rPr>
          <w:rFonts w:hint="eastAsia" w:ascii="宋体" w:hAnsi="宋体" w:cs="宋体"/>
        </w:rPr>
        <w:t>联系方式：</w:t>
      </w:r>
      <w:bookmarkStart w:id="18" w:name="_Toc28359010"/>
      <w:bookmarkStart w:id="19" w:name="_Toc28359087"/>
      <w:r>
        <w:rPr>
          <w:rFonts w:hint="eastAsia" w:ascii="宋体" w:hAnsi="宋体"/>
          <w:kern w:val="0"/>
          <w:szCs w:val="21"/>
        </w:rPr>
        <w:t>18252789178</w:t>
      </w:r>
      <w:bookmarkEnd w:id="18"/>
      <w:bookmarkEnd w:id="19"/>
    </w:p>
    <w:p>
      <w:pPr>
        <w:spacing w:line="440" w:lineRule="atLeast"/>
        <w:ind w:left="-179" w:leftChars="-86" w:right="-50" w:hanging="2"/>
        <w:jc w:val="right"/>
        <w:rPr>
          <w:rFonts w:ascii="宋体" w:hAnsi="宋体"/>
          <w:szCs w:val="21"/>
        </w:rPr>
      </w:pPr>
      <w:r>
        <w:rPr>
          <w:rFonts w:hint="eastAsia" w:ascii="宋体" w:hAnsi="宋体"/>
          <w:szCs w:val="21"/>
        </w:rPr>
        <w:t>江苏汇诚投资咨询管理有限公司</w:t>
      </w:r>
    </w:p>
    <w:p>
      <w:pPr>
        <w:spacing w:line="440" w:lineRule="atLeast"/>
        <w:ind w:left="-179" w:leftChars="-86" w:right="85" w:hanging="2"/>
        <w:jc w:val="right"/>
      </w:pP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3 </w:t>
      </w:r>
      <w:r>
        <w:rPr>
          <w:rFonts w:hint="eastAsia" w:ascii="宋体" w:hAnsi="宋体"/>
          <w:color w:val="000000"/>
          <w:szCs w:val="21"/>
          <w:highlight w:val="none"/>
          <w:lang w:eastAsia="zh-CN"/>
        </w:rPr>
        <w:t>月</w:t>
      </w:r>
      <w:r>
        <w:rPr>
          <w:rFonts w:hint="eastAsia" w:ascii="宋体" w:hAnsi="宋体"/>
          <w:color w:val="000000"/>
          <w:szCs w:val="21"/>
          <w:highlight w:val="none"/>
          <w:lang w:val="en-US" w:eastAsia="zh-CN"/>
        </w:rPr>
        <w:t>14</w:t>
      </w:r>
      <w:r>
        <w:rPr>
          <w:rFonts w:hint="eastAsia" w:ascii="宋体" w:hAnsi="宋体"/>
          <w:color w:val="000000"/>
          <w:szCs w:val="21"/>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1FD56"/>
    <w:multiLevelType w:val="singleLevel"/>
    <w:tmpl w:val="C2E1FD56"/>
    <w:lvl w:ilvl="0" w:tentative="0">
      <w:start w:val="2"/>
      <w:numFmt w:val="chineseCounting"/>
      <w:suff w:val="nothing"/>
      <w:lvlText w:val="（%1）"/>
      <w:lvlJc w:val="left"/>
      <w:pPr>
        <w:ind w:left="630"/>
      </w:pPr>
      <w:rPr>
        <w:rFonts w:hint="eastAsia"/>
      </w:rPr>
    </w:lvl>
  </w:abstractNum>
  <w:abstractNum w:abstractNumId="1">
    <w:nsid w:val="31F513E9"/>
    <w:multiLevelType w:val="singleLevel"/>
    <w:tmpl w:val="31F513E9"/>
    <w:lvl w:ilvl="0" w:tentative="0">
      <w:start w:val="1"/>
      <w:numFmt w:val="decimal"/>
      <w:suff w:val="nothing"/>
      <w:lvlText w:val="%1、"/>
      <w:lvlJc w:val="left"/>
      <w:pPr>
        <w:ind w:left="2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3AED"/>
    <w:rsid w:val="04744E8A"/>
    <w:rsid w:val="20CE2713"/>
    <w:rsid w:val="22EB75F3"/>
    <w:rsid w:val="2EC16125"/>
    <w:rsid w:val="2FF65FF0"/>
    <w:rsid w:val="3708420B"/>
    <w:rsid w:val="37C13025"/>
    <w:rsid w:val="398F56A2"/>
    <w:rsid w:val="42283AED"/>
    <w:rsid w:val="45A24BED"/>
    <w:rsid w:val="46952BF0"/>
    <w:rsid w:val="499414F0"/>
    <w:rsid w:val="4C1B19AD"/>
    <w:rsid w:val="54917223"/>
    <w:rsid w:val="557B0A7E"/>
    <w:rsid w:val="557E0BE4"/>
    <w:rsid w:val="62713A62"/>
    <w:rsid w:val="6285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2022-03-11T01:24:00Z</dcterms:created>
  <dc:creator>麋鹿還是迷路</dc:creator>
  <cp:lastModifiedBy>夏安</cp:lastModifiedBy>
  <dcterms:modified xsi:type="dcterms:W3CDTF">2022-03-11T08:06:55Z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457258A5AB524036918CF2250B6DF5C6</vt:lpwstr>
  </property>
</Properties>
</file>