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s>
        <w:autoSpaceDE w:val="0"/>
        <w:autoSpaceDN w:val="0"/>
        <w:adjustRightInd w:val="0"/>
        <w:spacing w:before="0" w:after="0" w:line="360" w:lineRule="auto"/>
        <w:jc w:val="center"/>
        <w:rPr>
          <w:rFonts w:ascii="华文中宋" w:hAnsi="华文中宋" w:eastAsia="华文中宋"/>
          <w:sz w:val="32"/>
          <w:szCs w:val="32"/>
        </w:rPr>
      </w:pPr>
      <w:bookmarkStart w:id="0" w:name="_Toc28359022"/>
      <w:bookmarkStart w:id="1" w:name="_Toc35393809"/>
      <w:r>
        <w:rPr>
          <w:rFonts w:hint="eastAsia" w:ascii="华文中宋" w:hAnsi="华文中宋" w:eastAsia="华文中宋"/>
          <w:sz w:val="32"/>
          <w:szCs w:val="32"/>
        </w:rPr>
        <w:t>扬州市名城建设有限公司南门外大街126号永祥丰酱园修缮工程监理（二次）成交结果公告</w:t>
      </w:r>
      <w:bookmarkEnd w:id="0"/>
      <w:bookmarkEnd w:id="1"/>
    </w:p>
    <w:p>
      <w:pPr>
        <w:rPr>
          <w:rFonts w:ascii="仿宋" w:hAnsi="仿宋" w:eastAsia="仿宋"/>
          <w:sz w:val="28"/>
          <w:szCs w:val="28"/>
        </w:rPr>
      </w:pPr>
      <w:r>
        <w:rPr>
          <w:rFonts w:hint="eastAsia" w:ascii="黑体" w:hAnsi="黑体" w:eastAsia="黑体"/>
          <w:sz w:val="28"/>
          <w:szCs w:val="28"/>
        </w:rPr>
        <w:t>一</w:t>
      </w:r>
      <w:r>
        <w:rPr>
          <w:rFonts w:ascii="黑体" w:hAnsi="黑体" w:eastAsia="黑体"/>
          <w:sz w:val="28"/>
          <w:szCs w:val="28"/>
        </w:rPr>
        <w:t>、</w:t>
      </w:r>
      <w:r>
        <w:rPr>
          <w:rFonts w:hint="eastAsia" w:ascii="黑体" w:hAnsi="黑体" w:eastAsia="黑体"/>
          <w:sz w:val="28"/>
          <w:szCs w:val="28"/>
        </w:rPr>
        <w:t>项目编号：</w:t>
      </w:r>
      <w:r>
        <w:rPr>
          <w:rFonts w:hint="eastAsia" w:ascii="仿宋" w:hAnsi="仿宋" w:eastAsia="仿宋"/>
          <w:sz w:val="28"/>
          <w:szCs w:val="28"/>
        </w:rPr>
        <w:t>VCCGDLTP-2022224</w:t>
      </w:r>
    </w:p>
    <w:p>
      <w:pPr>
        <w:pStyle w:val="27"/>
        <w:ind w:firstLine="0"/>
        <w:jc w:val="both"/>
        <w:rPr>
          <w:rFonts w:ascii="仿宋" w:hAnsi="仿宋" w:eastAsia="仿宋"/>
          <w:kern w:val="2"/>
          <w:sz w:val="28"/>
          <w:szCs w:val="28"/>
        </w:rPr>
      </w:pPr>
      <w:r>
        <w:rPr>
          <w:rFonts w:hint="eastAsia" w:ascii="黑体" w:hAnsi="黑体" w:eastAsia="黑体"/>
          <w:sz w:val="28"/>
          <w:szCs w:val="28"/>
        </w:rPr>
        <w:t>二</w:t>
      </w:r>
      <w:r>
        <w:rPr>
          <w:rFonts w:ascii="黑体" w:hAnsi="黑体" w:eastAsia="黑体"/>
          <w:sz w:val="28"/>
          <w:szCs w:val="28"/>
        </w:rPr>
        <w:t>、</w:t>
      </w:r>
      <w:r>
        <w:rPr>
          <w:rFonts w:hint="eastAsia" w:ascii="黑体" w:hAnsi="黑体" w:eastAsia="黑体"/>
          <w:sz w:val="28"/>
          <w:szCs w:val="28"/>
        </w:rPr>
        <w:t>项目名称：</w:t>
      </w:r>
      <w:r>
        <w:rPr>
          <w:rFonts w:hint="eastAsia" w:ascii="仿宋" w:hAnsi="仿宋" w:eastAsia="仿宋"/>
          <w:kern w:val="2"/>
          <w:sz w:val="28"/>
          <w:szCs w:val="28"/>
        </w:rPr>
        <w:t>扬州市名城建设有限公司南门外大街126号永祥丰酱园修缮工程监理（二次）</w:t>
      </w:r>
    </w:p>
    <w:p>
      <w:pPr>
        <w:pStyle w:val="27"/>
        <w:ind w:firstLine="0"/>
        <w:jc w:val="both"/>
        <w:rPr>
          <w:rFonts w:ascii="黑体" w:hAnsi="黑体" w:eastAsia="黑体"/>
          <w:sz w:val="28"/>
          <w:szCs w:val="28"/>
        </w:rPr>
      </w:pPr>
      <w:r>
        <w:rPr>
          <w:rFonts w:hint="eastAsia" w:ascii="黑体" w:hAnsi="黑体" w:eastAsia="黑体"/>
          <w:sz w:val="28"/>
          <w:szCs w:val="28"/>
        </w:rPr>
        <w:t>三、成交信息：</w:t>
      </w:r>
    </w:p>
    <w:p>
      <w:pPr>
        <w:ind w:firstLine="560" w:firstLineChars="200"/>
        <w:rPr>
          <w:rFonts w:ascii="仿宋" w:hAnsi="仿宋" w:eastAsia="仿宋"/>
          <w:sz w:val="28"/>
          <w:szCs w:val="28"/>
        </w:rPr>
      </w:pPr>
      <w:r>
        <w:rPr>
          <w:rFonts w:hint="eastAsia" w:ascii="仿宋" w:hAnsi="仿宋" w:eastAsia="仿宋"/>
          <w:sz w:val="28"/>
          <w:szCs w:val="28"/>
        </w:rPr>
        <w:t>供应商名称：扬州市建卫工程建设监理有限责任公司</w:t>
      </w:r>
    </w:p>
    <w:p>
      <w:pPr>
        <w:pStyle w:val="12"/>
        <w:widowControl/>
        <w:spacing w:line="21" w:lineRule="atLeast"/>
        <w:ind w:firstLine="560" w:firstLineChars="200"/>
        <w:rPr>
          <w:rFonts w:ascii="仿宋" w:hAnsi="仿宋" w:eastAsia="仿宋"/>
          <w:color w:val="auto"/>
          <w:kern w:val="2"/>
          <w:sz w:val="28"/>
          <w:szCs w:val="28"/>
        </w:rPr>
      </w:pPr>
      <w:r>
        <w:rPr>
          <w:rFonts w:hint="eastAsia" w:ascii="仿宋" w:hAnsi="仿宋" w:eastAsia="仿宋"/>
          <w:color w:val="auto"/>
          <w:kern w:val="2"/>
          <w:sz w:val="28"/>
          <w:szCs w:val="28"/>
        </w:rPr>
        <w:t>供应商地址：扬州市汶河北路18号1号楼3层</w:t>
      </w:r>
    </w:p>
    <w:p>
      <w:pPr>
        <w:ind w:firstLine="560" w:firstLineChars="200"/>
        <w:rPr>
          <w:rFonts w:ascii="仿宋" w:hAnsi="仿宋" w:eastAsia="仿宋"/>
          <w:sz w:val="28"/>
          <w:szCs w:val="28"/>
        </w:rPr>
      </w:pPr>
      <w:r>
        <w:rPr>
          <w:rFonts w:hint="eastAsia" w:ascii="仿宋" w:hAnsi="仿宋" w:eastAsia="仿宋"/>
          <w:sz w:val="28"/>
          <w:szCs w:val="28"/>
        </w:rPr>
        <w:t>成交金额：捌万零捌佰圆整（80800元）</w:t>
      </w:r>
    </w:p>
    <w:p>
      <w:pPr>
        <w:rPr>
          <w:rFonts w:ascii="黑体" w:hAnsi="黑体" w:eastAsia="黑体"/>
          <w:sz w:val="28"/>
          <w:szCs w:val="28"/>
        </w:rPr>
      </w:pPr>
      <w:r>
        <w:rPr>
          <w:rFonts w:hint="eastAsia" w:ascii="黑体" w:hAnsi="黑体" w:eastAsia="黑体"/>
          <w:sz w:val="28"/>
          <w:szCs w:val="28"/>
        </w:rPr>
        <w:t>四、主要标的信息</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jc w:val="center"/>
              <w:rPr>
                <w:rFonts w:ascii="仿宋" w:hAnsi="仿宋" w:eastAsia="仿宋"/>
                <w:kern w:val="0"/>
                <w:sz w:val="28"/>
                <w:szCs w:val="28"/>
              </w:rPr>
            </w:pPr>
            <w:r>
              <w:rPr>
                <w:rFonts w:hint="eastAsia" w:ascii="仿宋" w:hAnsi="仿宋" w:eastAsia="仿宋"/>
                <w:kern w:val="0"/>
                <w:sz w:val="28"/>
                <w:szCs w:val="28"/>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Style w:val="27"/>
              <w:ind w:left="1400" w:hanging="1400" w:hangingChars="500"/>
              <w:jc w:val="both"/>
              <w:rPr>
                <w:rFonts w:ascii="仿宋" w:hAnsi="仿宋" w:eastAsia="仿宋"/>
                <w:sz w:val="28"/>
                <w:szCs w:val="28"/>
              </w:rPr>
            </w:pPr>
            <w:r>
              <w:rPr>
                <w:rFonts w:hint="eastAsia" w:ascii="仿宋" w:hAnsi="仿宋" w:eastAsia="仿宋"/>
                <w:sz w:val="28"/>
                <w:szCs w:val="28"/>
              </w:rPr>
              <w:t>名    称：</w:t>
            </w:r>
            <w:r>
              <w:rPr>
                <w:rFonts w:hint="eastAsia" w:ascii="仿宋" w:hAnsi="仿宋" w:eastAsia="仿宋"/>
                <w:kern w:val="2"/>
                <w:sz w:val="28"/>
                <w:szCs w:val="28"/>
              </w:rPr>
              <w:t>扬州市名城建设有限公司南门外大街126号永祥丰酱园修缮工程监理（二次）</w:t>
            </w:r>
          </w:p>
          <w:p>
            <w:pPr>
              <w:pStyle w:val="27"/>
              <w:ind w:left="1400" w:hanging="1400" w:hangingChars="500"/>
              <w:jc w:val="both"/>
              <w:rPr>
                <w:rFonts w:ascii="仿宋" w:hAnsi="仿宋" w:eastAsia="仿宋"/>
                <w:kern w:val="2"/>
                <w:sz w:val="28"/>
                <w:szCs w:val="28"/>
              </w:rPr>
            </w:pPr>
            <w:r>
              <w:rPr>
                <w:rFonts w:hint="eastAsia" w:ascii="仿宋" w:hAnsi="仿宋" w:eastAsia="仿宋"/>
                <w:sz w:val="28"/>
                <w:szCs w:val="28"/>
              </w:rPr>
              <w:t>服务范围</w:t>
            </w:r>
            <w:r>
              <w:rPr>
                <w:rFonts w:hint="eastAsia" w:ascii="仿宋" w:hAnsi="仿宋" w:eastAsia="仿宋"/>
                <w:kern w:val="2"/>
                <w:sz w:val="28"/>
                <w:szCs w:val="28"/>
              </w:rPr>
              <w:t>：施工图纸及工程量清单范围内工程的施工全过程及保修期的监理服务</w:t>
            </w:r>
          </w:p>
          <w:p>
            <w:pPr>
              <w:pStyle w:val="27"/>
              <w:ind w:left="1400" w:hanging="1400" w:hangingChars="500"/>
              <w:jc w:val="both"/>
              <w:rPr>
                <w:rFonts w:ascii="仿宋" w:hAnsi="仿宋" w:eastAsia="仿宋"/>
                <w:kern w:val="2"/>
                <w:sz w:val="28"/>
                <w:szCs w:val="28"/>
              </w:rPr>
            </w:pPr>
            <w:r>
              <w:rPr>
                <w:rFonts w:hint="eastAsia" w:ascii="仿宋" w:hAnsi="仿宋" w:eastAsia="仿宋"/>
                <w:kern w:val="2"/>
                <w:sz w:val="28"/>
                <w:szCs w:val="28"/>
              </w:rPr>
              <w:t>工期：同施工工期。</w:t>
            </w:r>
          </w:p>
          <w:p>
            <w:pPr>
              <w:rPr>
                <w:rFonts w:eastAsia="仿宋"/>
              </w:rPr>
            </w:pPr>
            <w:r>
              <w:rPr>
                <w:rFonts w:hint="eastAsia" w:ascii="仿宋" w:hAnsi="仿宋" w:eastAsia="仿宋"/>
                <w:kern w:val="0"/>
                <w:sz w:val="28"/>
                <w:szCs w:val="28"/>
              </w:rPr>
              <w:t>项目总监：汤荣</w:t>
            </w:r>
          </w:p>
          <w:p>
            <w:pPr>
              <w:rPr>
                <w:rFonts w:ascii="仿宋" w:hAnsi="仿宋" w:eastAsia="仿宋"/>
                <w:kern w:val="0"/>
                <w:sz w:val="28"/>
                <w:szCs w:val="28"/>
              </w:rPr>
            </w:pPr>
            <w:r>
              <w:rPr>
                <w:rFonts w:hint="eastAsia" w:ascii="仿宋" w:hAnsi="仿宋" w:eastAsia="仿宋"/>
                <w:kern w:val="0"/>
                <w:sz w:val="28"/>
                <w:szCs w:val="28"/>
              </w:rPr>
              <w:t>注 册 号：32024047</w:t>
            </w:r>
          </w:p>
        </w:tc>
      </w:tr>
    </w:tbl>
    <w:p>
      <w:pPr>
        <w:numPr>
          <w:ilvl w:val="0"/>
          <w:numId w:val="2"/>
        </w:numPr>
        <w:rPr>
          <w:rFonts w:ascii="仿宋" w:hAnsi="仿宋" w:eastAsia="仿宋"/>
          <w:kern w:val="0"/>
          <w:sz w:val="28"/>
          <w:szCs w:val="28"/>
        </w:rPr>
      </w:pPr>
      <w:r>
        <w:rPr>
          <w:rFonts w:hint="eastAsia" w:ascii="黑体" w:hAnsi="黑体" w:eastAsia="黑体"/>
          <w:sz w:val="28"/>
          <w:szCs w:val="28"/>
        </w:rPr>
        <w:t>评审专家名单：</w:t>
      </w:r>
      <w:r>
        <w:rPr>
          <w:rFonts w:hint="eastAsia" w:ascii="仿宋" w:hAnsi="仿宋" w:eastAsia="仿宋"/>
          <w:kern w:val="0"/>
          <w:sz w:val="28"/>
          <w:szCs w:val="28"/>
        </w:rPr>
        <w:t>周红、李晓阳、秦明才</w:t>
      </w:r>
    </w:p>
    <w:p>
      <w:pPr>
        <w:rPr>
          <w:rFonts w:ascii="黑体" w:hAnsi="黑体" w:eastAsia="黑体"/>
          <w:sz w:val="28"/>
          <w:szCs w:val="28"/>
        </w:rPr>
      </w:pPr>
      <w:r>
        <w:rPr>
          <w:rFonts w:hint="eastAsia" w:ascii="黑体" w:hAnsi="黑体" w:eastAsia="黑体"/>
          <w:sz w:val="28"/>
          <w:szCs w:val="28"/>
          <w:lang w:val="en-US" w:eastAsia="zh-CN"/>
        </w:rPr>
        <w:t>六</w:t>
      </w:r>
      <w:r>
        <w:rPr>
          <w:rFonts w:hint="eastAsia" w:ascii="黑体" w:hAnsi="黑体" w:eastAsia="黑体"/>
          <w:sz w:val="28"/>
          <w:szCs w:val="28"/>
        </w:rPr>
        <w:t>、公告期限</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w:t>
      </w:r>
      <w:r>
        <w:rPr>
          <w:rFonts w:ascii="仿宋" w:hAnsi="仿宋" w:eastAsia="仿宋" w:cs="宋体"/>
          <w:kern w:val="0"/>
          <w:sz w:val="28"/>
          <w:szCs w:val="28"/>
        </w:rPr>
        <w:t>1</w:t>
      </w:r>
      <w:r>
        <w:rPr>
          <w:rFonts w:hint="eastAsia" w:ascii="仿宋" w:hAnsi="仿宋" w:eastAsia="仿宋" w:cs="宋体"/>
          <w:kern w:val="0"/>
          <w:sz w:val="28"/>
          <w:szCs w:val="28"/>
        </w:rPr>
        <w:t>个工作日。</w:t>
      </w:r>
    </w:p>
    <w:p>
      <w:pPr>
        <w:rPr>
          <w:rFonts w:ascii="黑体" w:hAnsi="黑体" w:eastAsia="黑体" w:cs="宋体"/>
          <w:kern w:val="0"/>
          <w:sz w:val="28"/>
          <w:szCs w:val="28"/>
        </w:rPr>
      </w:pPr>
      <w:r>
        <w:rPr>
          <w:rFonts w:hint="eastAsia" w:ascii="黑体" w:hAnsi="黑体" w:eastAsia="黑体" w:cs="仿宋"/>
          <w:sz w:val="28"/>
          <w:szCs w:val="28"/>
          <w:lang w:val="en-US" w:eastAsia="zh-CN"/>
        </w:rPr>
        <w:t>七</w:t>
      </w:r>
      <w:r>
        <w:rPr>
          <w:rFonts w:hint="eastAsia" w:ascii="黑体" w:hAnsi="黑体" w:eastAsia="黑体" w:cs="仿宋"/>
          <w:sz w:val="28"/>
          <w:szCs w:val="28"/>
        </w:rPr>
        <w:t>、其他补充事宜：无</w:t>
      </w:r>
    </w:p>
    <w:p>
      <w:pPr>
        <w:rPr>
          <w:rFonts w:ascii="黑体" w:hAnsi="黑体" w:eastAsia="黑体" w:cs="宋体"/>
          <w:kern w:val="0"/>
          <w:sz w:val="28"/>
          <w:szCs w:val="28"/>
        </w:rPr>
      </w:pPr>
      <w:r>
        <w:rPr>
          <w:rFonts w:hint="eastAsia" w:ascii="黑体" w:hAnsi="黑体" w:eastAsia="黑体" w:cs="宋体"/>
          <w:kern w:val="0"/>
          <w:sz w:val="28"/>
          <w:szCs w:val="28"/>
          <w:lang w:val="en-US" w:eastAsia="zh-CN"/>
        </w:rPr>
        <w:t>八</w:t>
      </w:r>
      <w:r>
        <w:rPr>
          <w:rFonts w:hint="eastAsia" w:ascii="黑体" w:hAnsi="黑体" w:eastAsia="黑体" w:cs="宋体"/>
          <w:kern w:val="0"/>
          <w:sz w:val="28"/>
          <w:szCs w:val="28"/>
        </w:rPr>
        <w:t>、凡对本次公告内容提出询问，请按以下方式联系。</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1.采购人信息</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名 称：扬州市名城建设有限公司</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地 址：扬州市文昌中路412号</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联系方式：</w:t>
      </w:r>
      <w:bookmarkStart w:id="2" w:name="_Toc28359009"/>
      <w:bookmarkStart w:id="3" w:name="_Toc28359086"/>
      <w:r>
        <w:rPr>
          <w:rFonts w:hint="eastAsia" w:ascii="仿宋" w:hAnsi="仿宋" w:eastAsia="仿宋" w:cs="宋体"/>
          <w:kern w:val="0"/>
          <w:sz w:val="28"/>
          <w:szCs w:val="28"/>
        </w:rPr>
        <w:t>蔡工 0514-87338066</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2.采购代理机构信息</w:t>
      </w:r>
      <w:bookmarkEnd w:id="2"/>
      <w:bookmarkEnd w:id="3"/>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 xml:space="preserve">名    称：江苏唯诚建设咨询有限公司                   </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 xml:space="preserve">地　  址：扬州维扬路106-1号，扬州商城国际大厦19F　　　　　　　　　　　  </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 xml:space="preserve">联系方式：0514-87880638-8010　　　　　　　　         　　　  </w:t>
      </w:r>
    </w:p>
    <w:p>
      <w:pPr>
        <w:ind w:firstLine="560" w:firstLineChars="200"/>
        <w:rPr>
          <w:rFonts w:ascii="仿宋" w:hAnsi="仿宋" w:eastAsia="仿宋" w:cs="宋体"/>
          <w:kern w:val="0"/>
          <w:sz w:val="28"/>
          <w:szCs w:val="28"/>
        </w:rPr>
      </w:pPr>
      <w:bookmarkStart w:id="4" w:name="_Toc28359025"/>
      <w:bookmarkStart w:id="5" w:name="_Toc28359102"/>
      <w:bookmarkStart w:id="6" w:name="_Toc35393812"/>
      <w:bookmarkStart w:id="7" w:name="_Toc35393643"/>
      <w:r>
        <w:rPr>
          <w:rFonts w:hint="eastAsia" w:ascii="仿宋" w:hAnsi="仿宋" w:eastAsia="仿宋" w:cs="宋体"/>
          <w:kern w:val="0"/>
          <w:sz w:val="28"/>
          <w:szCs w:val="28"/>
        </w:rPr>
        <w:t>3.项目联系方式</w:t>
      </w:r>
      <w:bookmarkEnd w:id="4"/>
      <w:bookmarkEnd w:id="5"/>
      <w:bookmarkEnd w:id="6"/>
      <w:bookmarkEnd w:id="7"/>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 xml:space="preserve">项目联系人：王云                  </w:t>
      </w:r>
      <w:bookmarkStart w:id="8" w:name="_GoBack"/>
      <w:bookmarkEnd w:id="8"/>
    </w:p>
    <w:p>
      <w:pPr>
        <w:ind w:firstLine="560" w:firstLineChars="200"/>
        <w:rPr>
          <w:rFonts w:hint="default" w:eastAsia="仿宋"/>
          <w:lang w:val="en-US" w:eastAsia="zh-CN"/>
        </w:rPr>
      </w:pPr>
      <w:r>
        <w:rPr>
          <w:rFonts w:hint="eastAsia" w:ascii="仿宋" w:hAnsi="仿宋" w:eastAsia="仿宋" w:cs="宋体"/>
          <w:kern w:val="0"/>
          <w:sz w:val="28"/>
          <w:szCs w:val="28"/>
        </w:rPr>
        <w:t>电　  话：0514-87880638-8010</w:t>
      </w:r>
    </w:p>
    <w:sectPr>
      <w:headerReference r:id="rId3" w:type="default"/>
      <w:footerReference r:id="rId4" w:type="default"/>
      <w:pgSz w:w="11906" w:h="16838"/>
      <w:pgMar w:top="1440" w:right="148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Consolas">
    <w:panose1 w:val="020B0609020204030204"/>
    <w:charset w:val="00"/>
    <w:family w:val="modern"/>
    <w:pitch w:val="default"/>
    <w:sig w:usb0="E00006FF" w:usb1="0000FCFF" w:usb2="00000001" w:usb3="00000000" w:csb0="600001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D5X5J0AAAAAMBAAAPAAAAAAAA&#10;AAEAIAAAACIAAABkcnMvZG93bnJldi54bWxQSwECFAAUAAAACACHTuJArCDjTuEBAAC+AwAADgAA&#10;AAAAAAABACAAAAAfAQAAZHJzL2Uyb0RvYy54bWxQSwUGAAAAAAYABgBZAQAAcgUAAAAA&#10;">
              <v:fill on="f" focussize="0,0"/>
              <v:stroke on="f"/>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tabs>
        <w:tab w:val="left" w:pos="3565"/>
        <w:tab w:val="clear" w:pos="4153"/>
        <w:tab w:val="clear" w:pos="8306"/>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2EAF04"/>
    <w:multiLevelType w:val="singleLevel"/>
    <w:tmpl w:val="3F2EAF04"/>
    <w:lvl w:ilvl="0" w:tentative="0">
      <w:start w:val="1"/>
      <w:numFmt w:val="bullet"/>
      <w:pStyle w:val="8"/>
      <w:lvlText w:val=""/>
      <w:lvlJc w:val="left"/>
      <w:pPr>
        <w:tabs>
          <w:tab w:val="left" w:pos="780"/>
        </w:tabs>
        <w:ind w:left="780" w:hanging="360"/>
      </w:pPr>
      <w:rPr>
        <w:rFonts w:hint="default" w:ascii="Wingdings" w:hAnsi="Wingdings"/>
      </w:rPr>
    </w:lvl>
  </w:abstractNum>
  <w:abstractNum w:abstractNumId="1">
    <w:nsid w:val="5CD762B4"/>
    <w:multiLevelType w:val="singleLevel"/>
    <w:tmpl w:val="5CD762B4"/>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4ZTlkZTYzMTM3OWE1ZjgwMzFkOTc0MmU2ZjE2ZGEifQ=="/>
  </w:docVars>
  <w:rsids>
    <w:rsidRoot w:val="65733727"/>
    <w:rsid w:val="000147BD"/>
    <w:rsid w:val="00040ABA"/>
    <w:rsid w:val="00154D80"/>
    <w:rsid w:val="002931C8"/>
    <w:rsid w:val="004405A9"/>
    <w:rsid w:val="00466D53"/>
    <w:rsid w:val="00470A86"/>
    <w:rsid w:val="00511640"/>
    <w:rsid w:val="007A54BF"/>
    <w:rsid w:val="0083782F"/>
    <w:rsid w:val="00E46413"/>
    <w:rsid w:val="00F25D84"/>
    <w:rsid w:val="00F67D3D"/>
    <w:rsid w:val="02D5618F"/>
    <w:rsid w:val="05486999"/>
    <w:rsid w:val="07546B67"/>
    <w:rsid w:val="0DF312D2"/>
    <w:rsid w:val="10AF63B2"/>
    <w:rsid w:val="10B44C03"/>
    <w:rsid w:val="120A2AC5"/>
    <w:rsid w:val="1B6A037C"/>
    <w:rsid w:val="1EFF4B75"/>
    <w:rsid w:val="31CF009D"/>
    <w:rsid w:val="331E11C7"/>
    <w:rsid w:val="3C366FCA"/>
    <w:rsid w:val="3EFF39AC"/>
    <w:rsid w:val="40E90B5F"/>
    <w:rsid w:val="42845E98"/>
    <w:rsid w:val="4AA37D7A"/>
    <w:rsid w:val="4EA86593"/>
    <w:rsid w:val="508107BB"/>
    <w:rsid w:val="5C505C06"/>
    <w:rsid w:val="5F6F732C"/>
    <w:rsid w:val="65733727"/>
    <w:rsid w:val="709B1E8B"/>
    <w:rsid w:val="76CC0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qFormat/>
    <w:uiPriority w:val="0"/>
    <w:pPr>
      <w:keepNext/>
      <w:keepLines/>
      <w:spacing w:before="260" w:after="260" w:line="416" w:lineRule="auto"/>
      <w:outlineLvl w:val="2"/>
    </w:pPr>
    <w:rPr>
      <w:b/>
      <w:sz w:val="32"/>
      <w:szCs w:val="20"/>
    </w:rPr>
  </w:style>
  <w:style w:type="paragraph" w:styleId="6">
    <w:name w:val="heading 6"/>
    <w:basedOn w:val="1"/>
    <w:next w:val="1"/>
    <w:unhideWhenUsed/>
    <w:qFormat/>
    <w:uiPriority w:val="0"/>
    <w:pPr>
      <w:spacing w:line="17" w:lineRule="atLeast"/>
      <w:jc w:val="left"/>
      <w:outlineLvl w:val="5"/>
    </w:pPr>
    <w:rPr>
      <w:rFonts w:hint="eastAsia" w:ascii="宋体" w:hAnsi="宋体"/>
      <w:b/>
      <w:color w:val="333333"/>
      <w:kern w:val="0"/>
      <w:sz w:val="18"/>
      <w:szCs w:val="18"/>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7">
    <w:name w:val="Body Text"/>
    <w:basedOn w:val="1"/>
    <w:qFormat/>
    <w:uiPriority w:val="0"/>
    <w:rPr>
      <w:rFonts w:ascii="楷体_GB2312" w:hAnsi="Arial" w:eastAsia="楷体_GB2312"/>
      <w:sz w:val="28"/>
      <w:szCs w:val="20"/>
    </w:rPr>
  </w:style>
  <w:style w:type="paragraph" w:styleId="8">
    <w:name w:val="List Bullet 2"/>
    <w:basedOn w:val="1"/>
    <w:qFormat/>
    <w:uiPriority w:val="0"/>
    <w:pPr>
      <w:numPr>
        <w:ilvl w:val="0"/>
        <w:numId w:val="1"/>
      </w:numPr>
    </w:pPr>
  </w:style>
  <w:style w:type="paragraph" w:styleId="9">
    <w:name w:val="Plain Text"/>
    <w:basedOn w:val="1"/>
    <w:qFormat/>
    <w:uiPriority w:val="0"/>
    <w:rPr>
      <w:rFonts w:ascii="宋体" w:hAnsi="Courier New"/>
      <w:szCs w:val="22"/>
    </w:rPr>
  </w:style>
  <w:style w:type="paragraph" w:styleId="10">
    <w:name w:val="footer"/>
    <w:basedOn w:val="1"/>
    <w:qFormat/>
    <w:uiPriority w:val="99"/>
    <w:pPr>
      <w:tabs>
        <w:tab w:val="center" w:pos="4153"/>
        <w:tab w:val="right" w:pos="8306"/>
      </w:tabs>
      <w:snapToGrid w:val="0"/>
      <w:jc w:val="left"/>
    </w:pPr>
    <w:rPr>
      <w:sz w:val="18"/>
      <w:szCs w:val="20"/>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jc w:val="left"/>
    </w:pPr>
    <w:rPr>
      <w:color w:val="333333"/>
      <w:kern w:val="0"/>
      <w:sz w:val="24"/>
    </w:rPr>
  </w:style>
  <w:style w:type="paragraph" w:styleId="13">
    <w:name w:val="Body Text First Indent"/>
    <w:basedOn w:val="7"/>
    <w:qFormat/>
    <w:uiPriority w:val="0"/>
    <w:pPr>
      <w:spacing w:after="120"/>
      <w:ind w:left="300" w:firstLine="420"/>
    </w:pPr>
    <w:rPr>
      <w:rFonts w:ascii="宋体" w:hAnsi="Verdana"/>
      <w:lang w:val="en-GB"/>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page number"/>
    <w:basedOn w:val="16"/>
    <w:qFormat/>
    <w:uiPriority w:val="0"/>
  </w:style>
  <w:style w:type="character" w:styleId="19">
    <w:name w:val="FollowedHyperlink"/>
    <w:basedOn w:val="16"/>
    <w:qFormat/>
    <w:uiPriority w:val="0"/>
    <w:rPr>
      <w:color w:val="333333"/>
      <w:u w:val="none"/>
    </w:rPr>
  </w:style>
  <w:style w:type="character" w:styleId="20">
    <w:name w:val="Emphasis"/>
    <w:basedOn w:val="16"/>
    <w:qFormat/>
    <w:uiPriority w:val="0"/>
  </w:style>
  <w:style w:type="character" w:styleId="21">
    <w:name w:val="HTML Definition"/>
    <w:basedOn w:val="16"/>
    <w:qFormat/>
    <w:uiPriority w:val="0"/>
    <w:rPr>
      <w:i/>
    </w:rPr>
  </w:style>
  <w:style w:type="character" w:styleId="22">
    <w:name w:val="Hyperlink"/>
    <w:basedOn w:val="16"/>
    <w:qFormat/>
    <w:uiPriority w:val="0"/>
    <w:rPr>
      <w:color w:val="333333"/>
      <w:u w:val="none"/>
    </w:rPr>
  </w:style>
  <w:style w:type="character" w:styleId="23">
    <w:name w:val="HTML Code"/>
    <w:basedOn w:val="16"/>
    <w:qFormat/>
    <w:uiPriority w:val="0"/>
    <w:rPr>
      <w:rFonts w:hint="default" w:ascii="Consolas" w:hAnsi="Consolas" w:eastAsia="Consolas" w:cs="Consolas"/>
      <w:color w:val="C7254E"/>
      <w:sz w:val="21"/>
      <w:szCs w:val="21"/>
      <w:shd w:val="clear" w:color="auto" w:fill="F9F2F4"/>
    </w:rPr>
  </w:style>
  <w:style w:type="character" w:styleId="24">
    <w:name w:val="HTML Keyboard"/>
    <w:basedOn w:val="16"/>
    <w:qFormat/>
    <w:uiPriority w:val="0"/>
    <w:rPr>
      <w:rFonts w:ascii="Consolas" w:hAnsi="Consolas" w:eastAsia="Consolas" w:cs="Consolas"/>
      <w:color w:val="FFFFFF"/>
      <w:sz w:val="21"/>
      <w:szCs w:val="21"/>
      <w:shd w:val="clear" w:color="auto" w:fill="333333"/>
    </w:rPr>
  </w:style>
  <w:style w:type="character" w:styleId="25">
    <w:name w:val="HTML Sample"/>
    <w:basedOn w:val="16"/>
    <w:qFormat/>
    <w:uiPriority w:val="0"/>
    <w:rPr>
      <w:rFonts w:hint="default" w:ascii="Consolas" w:hAnsi="Consolas" w:eastAsia="Consolas" w:cs="Consolas"/>
      <w:sz w:val="21"/>
      <w:szCs w:val="21"/>
    </w:rPr>
  </w:style>
  <w:style w:type="character" w:customStyle="1" w:styleId="26">
    <w:name w:val="hover4"/>
    <w:basedOn w:val="16"/>
    <w:qFormat/>
    <w:uiPriority w:val="0"/>
    <w:rPr>
      <w:color w:val="999999"/>
    </w:rPr>
  </w:style>
  <w:style w:type="paragraph" w:customStyle="1" w:styleId="27">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8">
    <w:name w:val="正文1"/>
    <w:next w:val="1"/>
    <w:qFormat/>
    <w:uiPriority w:val="0"/>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519</Words>
  <Characters>625</Characters>
  <Lines>5</Lines>
  <Paragraphs>1</Paragraphs>
  <TotalTime>12</TotalTime>
  <ScaleCrop>false</ScaleCrop>
  <LinksUpToDate>false</LinksUpToDate>
  <CharactersWithSpaces>716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2020-07-06T10:30:00Z</dcterms:created>
  <dc:creator>TOP 小小聪</dc:creator>
  <cp:lastModifiedBy>薛紫夜</cp:lastModifiedBy>
  <dcterms:modified xsi:type="dcterms:W3CDTF">2022-08-04T08:28:16Z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10E788C8E322498FB879815EB4FD9FCD</vt:lpwstr>
  </property>
</Properties>
</file>