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olor w:val="000000"/>
          <w:sz w:val="36"/>
          <w:highlight w:val="none"/>
        </w:rPr>
      </w:pPr>
      <w:bookmarkStart w:id="28" w:name="_GoBack"/>
      <w:bookmarkStart w:id="0" w:name="_Toc121084962"/>
      <w:r>
        <w:rPr>
          <w:rFonts w:hint="eastAsia" w:ascii="宋体" w:hAnsi="宋体"/>
          <w:color w:val="000000"/>
          <w:sz w:val="36"/>
          <w:highlight w:val="none"/>
        </w:rPr>
        <w:t>扬州市长乐客栈酒店有限公司制服、布草洗涤服务项目（二次）</w:t>
      </w:r>
      <w:r>
        <w:rPr>
          <w:rFonts w:ascii="宋体" w:hAnsi="宋体"/>
          <w:color w:val="000000"/>
          <w:sz w:val="36"/>
          <w:highlight w:val="none"/>
        </w:rPr>
        <w:t>招标公告</w:t>
      </w:r>
      <w:bookmarkEnd w:id="0"/>
    </w:p>
    <w:bookmarkEnd w:id="28"/>
    <w:p>
      <w:pPr>
        <w:autoSpaceDN w:val="0"/>
        <w:spacing w:line="360" w:lineRule="auto"/>
        <w:ind w:firstLine="420" w:firstLineChars="200"/>
        <w:rPr>
          <w:rFonts w:hint="eastAsia" w:ascii="宋体" w:hAnsi="宋体" w:cs="宋体"/>
          <w:b/>
          <w:bCs/>
          <w:color w:val="000000"/>
          <w:szCs w:val="21"/>
          <w:highlight w:val="none"/>
        </w:rPr>
      </w:pPr>
      <w:r>
        <w:rPr>
          <w:rFonts w:hint="eastAsia" w:ascii="宋体" w:hAnsi="宋体" w:cs="宋体"/>
          <w:color w:val="000000"/>
          <w:szCs w:val="21"/>
          <w:highlight w:val="none"/>
        </w:rPr>
        <w:t>受</w:t>
      </w:r>
      <w:bookmarkStart w:id="1" w:name="_Hlk120094661"/>
      <w:r>
        <w:rPr>
          <w:rFonts w:hint="eastAsia" w:ascii="宋体" w:hAnsi="宋体" w:cs="宋体"/>
          <w:color w:val="000000"/>
          <w:szCs w:val="21"/>
          <w:highlight w:val="none"/>
        </w:rPr>
        <w:t>扬州市长乐客栈酒店有限公司</w:t>
      </w:r>
      <w:bookmarkEnd w:id="1"/>
      <w:r>
        <w:rPr>
          <w:rFonts w:hint="eastAsia" w:ascii="宋体" w:hAnsi="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cs="宋体"/>
          <w:color w:val="000000"/>
          <w:szCs w:val="21"/>
          <w:highlight w:val="none"/>
        </w:rPr>
        <w:t>（以下简称“代理机构”）</w:t>
      </w:r>
      <w:r>
        <w:rPr>
          <w:rFonts w:hint="eastAsia" w:ascii="宋体" w:hAnsi="宋体" w:cs="宋体"/>
          <w:bCs/>
          <w:color w:val="000000"/>
          <w:szCs w:val="21"/>
          <w:highlight w:val="none"/>
        </w:rPr>
        <w:t>就其</w:t>
      </w:r>
      <w:r>
        <w:rPr>
          <w:rFonts w:hint="eastAsia" w:ascii="宋体" w:hAnsi="宋体" w:cs="宋体"/>
          <w:color w:val="000000"/>
          <w:szCs w:val="21"/>
          <w:highlight w:val="none"/>
        </w:rPr>
        <w:t>扬州市长乐客栈酒店有限公司制服、布草洗涤服务项目（二次）（</w:t>
      </w:r>
      <w:r>
        <w:rPr>
          <w:rFonts w:hint="eastAsia" w:ascii="宋体" w:hAnsi="宋体" w:cs="宋体"/>
          <w:color w:val="000000"/>
          <w:szCs w:val="21"/>
          <w:highlight w:val="none"/>
          <w:lang w:eastAsia="zh-CN"/>
        </w:rPr>
        <w:t>RHZH-20240502</w:t>
      </w:r>
      <w:r>
        <w:rPr>
          <w:rFonts w:hint="eastAsia" w:ascii="宋体" w:hAnsi="宋体" w:cs="宋体"/>
          <w:color w:val="000000"/>
          <w:szCs w:val="21"/>
          <w:highlight w:val="none"/>
        </w:rPr>
        <w:t>）进行公开招标，</w:t>
      </w:r>
      <w:r>
        <w:rPr>
          <w:rFonts w:hint="eastAsia" w:ascii="宋体" w:hAnsi="宋体" w:cs="宋体"/>
          <w:bCs/>
          <w:color w:val="000000"/>
          <w:szCs w:val="21"/>
          <w:highlight w:val="none"/>
        </w:rPr>
        <w:t>现欢迎符合相关条件的供应商投标</w:t>
      </w:r>
      <w:r>
        <w:rPr>
          <w:rFonts w:hint="eastAsia" w:ascii="宋体" w:hAnsi="宋体" w:cs="宋体"/>
          <w:color w:val="000000"/>
          <w:szCs w:val="21"/>
          <w:highlight w:val="none"/>
        </w:rPr>
        <w:t>。</w:t>
      </w:r>
    </w:p>
    <w:p>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一、项目基本情况</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zh-CN"/>
        </w:rPr>
        <w:t>1、项目编号：</w:t>
      </w:r>
      <w:r>
        <w:rPr>
          <w:rFonts w:hint="eastAsia" w:ascii="宋体" w:hAnsi="宋体" w:cs="宋体"/>
          <w:color w:val="000000"/>
          <w:szCs w:val="21"/>
          <w:highlight w:val="none"/>
          <w:lang w:eastAsia="zh-CN"/>
        </w:rPr>
        <w:t>RHZH-20240502</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rPr>
        <w:t>2、项目名称：</w:t>
      </w:r>
      <w:r>
        <w:rPr>
          <w:rFonts w:hint="eastAsia" w:ascii="宋体" w:hAnsi="宋体" w:cs="宋体"/>
          <w:color w:val="000000"/>
          <w:szCs w:val="21"/>
          <w:highlight w:val="none"/>
          <w:lang w:eastAsia="zh-CN"/>
        </w:rPr>
        <w:t>扬州市长乐客栈酒店有限公司制服、布草洗涤服务项目（二次）</w:t>
      </w:r>
    </w:p>
    <w:p>
      <w:pPr>
        <w:spacing w:line="360" w:lineRule="auto"/>
        <w:ind w:firstLine="404" w:firstLineChars="20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3</w:t>
      </w:r>
      <w:r>
        <w:rPr>
          <w:rFonts w:hint="eastAsia" w:ascii="宋体" w:hAnsi="宋体" w:cs="宋体"/>
          <w:color w:val="000000"/>
          <w:spacing w:val="-4"/>
          <w:szCs w:val="21"/>
          <w:highlight w:val="none"/>
          <w:lang w:val="zh-CN"/>
        </w:rPr>
        <w:t>、本项目设定最高限价，</w:t>
      </w:r>
      <w:r>
        <w:rPr>
          <w:rFonts w:hint="eastAsia" w:ascii="宋体" w:hAnsi="宋体" w:cs="宋体"/>
          <w:color w:val="000000"/>
          <w:szCs w:val="21"/>
          <w:highlight w:val="none"/>
        </w:rPr>
        <w:t>最高限价为</w:t>
      </w:r>
      <w:r>
        <w:rPr>
          <w:rFonts w:hint="eastAsia" w:ascii="宋体" w:hAnsi="宋体" w:cs="宋体"/>
          <w:color w:val="000000"/>
          <w:szCs w:val="21"/>
          <w:highlight w:val="none"/>
          <w:lang w:val="en-US" w:eastAsia="zh-CN"/>
        </w:rPr>
        <w:t>41</w:t>
      </w:r>
      <w:r>
        <w:rPr>
          <w:rFonts w:hint="eastAsia" w:ascii="宋体" w:hAnsi="宋体" w:cs="宋体"/>
          <w:color w:val="000000"/>
          <w:szCs w:val="21"/>
          <w:highlight w:val="none"/>
        </w:rPr>
        <w:t>万元（含税），其中A包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制服洗涤</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万，B包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布草洗涤</w:t>
      </w:r>
      <w:r>
        <w:rPr>
          <w:rFonts w:hint="eastAsia" w:ascii="宋体" w:hAnsi="宋体" w:cs="宋体"/>
          <w:color w:val="000000"/>
          <w:szCs w:val="21"/>
          <w:highlight w:val="none"/>
          <w:lang w:val="en-US" w:eastAsia="zh-CN"/>
        </w:rPr>
        <w:t>31</w:t>
      </w:r>
      <w:r>
        <w:rPr>
          <w:rFonts w:hint="eastAsia" w:ascii="宋体" w:hAnsi="宋体" w:cs="宋体"/>
          <w:color w:val="000000"/>
          <w:szCs w:val="21"/>
          <w:highlight w:val="none"/>
        </w:rPr>
        <w:t>万。</w:t>
      </w:r>
      <w:r>
        <w:rPr>
          <w:rFonts w:hint="eastAsia" w:ascii="宋体" w:hAnsi="宋体" w:cs="宋体"/>
          <w:color w:val="000000"/>
          <w:spacing w:val="-4"/>
          <w:szCs w:val="21"/>
          <w:highlight w:val="none"/>
        </w:rPr>
        <w:t>报价超过最高限价的均为无效报价，按照无效响应处理。</w:t>
      </w:r>
    </w:p>
    <w:p>
      <w:pPr>
        <w:spacing w:line="360" w:lineRule="auto"/>
        <w:ind w:firstLine="420" w:firstLineChars="200"/>
        <w:rPr>
          <w:rFonts w:ascii="宋体" w:hAnsi="宋体" w:cs="宋体"/>
          <w:color w:val="000000"/>
          <w:spacing w:val="-4"/>
          <w:szCs w:val="21"/>
          <w:highlight w:val="none"/>
        </w:rPr>
      </w:pPr>
      <w:r>
        <w:rPr>
          <w:rFonts w:hint="eastAsia" w:ascii="宋体" w:hAnsi="宋体" w:cs="宋体"/>
          <w:color w:val="000000"/>
          <w:szCs w:val="21"/>
          <w:highlight w:val="none"/>
        </w:rPr>
        <w:t>4、采购需求：</w:t>
      </w:r>
      <w:r>
        <w:rPr>
          <w:rFonts w:hint="eastAsia" w:ascii="宋体" w:hAnsi="宋体" w:cs="宋体"/>
          <w:color w:val="000000"/>
          <w:spacing w:val="-4"/>
          <w:szCs w:val="21"/>
          <w:highlight w:val="none"/>
        </w:rPr>
        <w:t>具体详见招标文件第四章。</w:t>
      </w:r>
    </w:p>
    <w:p>
      <w:pPr>
        <w:spacing w:line="360" w:lineRule="auto"/>
        <w:ind w:firstLine="422" w:firstLineChars="200"/>
        <w:rPr>
          <w:rFonts w:hint="eastAsia" w:ascii="宋体" w:hAnsi="宋体" w:cs="宋体"/>
          <w:b/>
          <w:bCs/>
          <w:color w:val="000000"/>
          <w:highlight w:val="none"/>
        </w:rPr>
      </w:pPr>
      <w:r>
        <w:rPr>
          <w:rFonts w:hint="eastAsia" w:ascii="宋体" w:hAnsi="宋体" w:cs="宋体"/>
          <w:b/>
          <w:bCs/>
          <w:color w:val="000000"/>
          <w:highlight w:val="none"/>
        </w:rPr>
        <w:t>项目分A、B两个包，A包为制服洗涤，B包为布草洗涤。投标人可以选择其中任意一个包投标，也可以两个包都参与投标，可兼中。开评标顺序按照A、B的顺序，如A包为第一中标候选人，则B包进入实质性评审，但不列入排序，以此类推。</w:t>
      </w:r>
    </w:p>
    <w:p>
      <w:pPr>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highlight w:val="none"/>
        </w:rPr>
        <w:t>投标单位可选择单项或多项投标(多项投标时，投标文件需分别制作并按要求分别封装，同时需在投标文件正副本上标明所投包号)。</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w:t>
      </w:r>
      <w:bookmarkStart w:id="2" w:name="_Toc35393622"/>
      <w:bookmarkStart w:id="3" w:name="_Toc38985264"/>
      <w:bookmarkStart w:id="4" w:name="_Toc28359080"/>
      <w:bookmarkStart w:id="5" w:name="_Toc28359003"/>
      <w:r>
        <w:rPr>
          <w:rFonts w:hint="eastAsia" w:ascii="宋体" w:hAnsi="宋体" w:cs="宋体"/>
          <w:color w:val="000000"/>
          <w:szCs w:val="21"/>
          <w:highlight w:val="none"/>
          <w:lang w:val="zh-CN"/>
        </w:rPr>
        <w:t>合同履行期限：</w:t>
      </w:r>
      <w:r>
        <w:rPr>
          <w:rFonts w:hint="eastAsia" w:ascii="宋体" w:hAnsi="宋体" w:cs="宋体"/>
          <w:color w:val="000000"/>
          <w:szCs w:val="21"/>
          <w:highlight w:val="none"/>
        </w:rPr>
        <w:t>自合同签订之日起壹年。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6、本项目</w:t>
      </w:r>
      <w:r>
        <w:rPr>
          <w:rFonts w:hint="eastAsia" w:ascii="宋体" w:hAnsi="宋体" w:cs="宋体"/>
          <w:color w:val="000000"/>
          <w:szCs w:val="21"/>
          <w:highlight w:val="none"/>
          <w:u w:val="single"/>
        </w:rPr>
        <w:t>不接受</w:t>
      </w:r>
      <w:r>
        <w:rPr>
          <w:rFonts w:hint="eastAsia" w:ascii="宋体" w:hAnsi="宋体" w:cs="宋体"/>
          <w:color w:val="000000"/>
          <w:szCs w:val="21"/>
          <w:highlight w:val="none"/>
        </w:rPr>
        <w:t>联合体投标。</w:t>
      </w:r>
    </w:p>
    <w:bookmarkEnd w:id="2"/>
    <w:bookmarkEnd w:id="3"/>
    <w:bookmarkEnd w:id="4"/>
    <w:bookmarkEnd w:id="5"/>
    <w:p>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二、申请人的资格要求</w:t>
      </w:r>
    </w:p>
    <w:p>
      <w:pPr>
        <w:spacing w:line="360" w:lineRule="auto"/>
        <w:ind w:firstLine="420" w:firstLineChars="200"/>
        <w:rPr>
          <w:rFonts w:hint="eastAsia" w:ascii="宋体" w:hAnsi="宋体" w:cs="宋体"/>
          <w:color w:val="000000"/>
          <w:szCs w:val="21"/>
        </w:rPr>
      </w:pPr>
      <w:bookmarkStart w:id="6" w:name="_Toc28359017"/>
      <w:bookmarkStart w:id="7" w:name="_Toc35393803"/>
      <w:bookmarkStart w:id="8" w:name="_Toc28359094"/>
      <w:bookmarkStart w:id="9" w:name="_Toc35393634"/>
      <w:bookmarkStart w:id="10" w:name="_Toc35393800"/>
      <w:bookmarkStart w:id="11" w:name="_Toc35393631"/>
      <w:r>
        <w:rPr>
          <w:rFonts w:hint="eastAsia" w:ascii="宋体" w:hAnsi="宋体" w:cs="宋体"/>
        </w:rPr>
        <w:t>（一）</w:t>
      </w:r>
      <w:r>
        <w:rPr>
          <w:rFonts w:hint="eastAsia" w:ascii="宋体" w:hAnsi="宋体" w:cs="宋体"/>
          <w:color w:val="000000"/>
          <w:szCs w:val="21"/>
        </w:rPr>
        <w:t>满足《中华人民共和国政府采购法》第二十二条规定：</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2023年度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500" w:lineRule="exact"/>
        <w:ind w:firstLine="420" w:firstLineChars="200"/>
        <w:rPr>
          <w:rFonts w:hint="eastAsia" w:ascii="宋体" w:hAnsi="宋体" w:cs="宋体"/>
          <w:i/>
          <w:iCs/>
          <w:highlight w:val="none"/>
          <w:u w:val="single"/>
        </w:rPr>
      </w:pPr>
      <w:r>
        <w:rPr>
          <w:rFonts w:hint="eastAsia" w:ascii="宋体" w:hAnsi="宋体" w:cs="宋体"/>
          <w:highlight w:val="none"/>
        </w:rPr>
        <w:t>2、落实政府采购政策需满足的资格要求：</w:t>
      </w:r>
      <w:r>
        <w:rPr>
          <w:rFonts w:hint="eastAsia" w:ascii="宋体" w:hAnsi="宋体" w:cs="宋体"/>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pPr>
        <w:spacing w:line="500" w:lineRule="exact"/>
        <w:ind w:firstLine="420" w:firstLineChars="200"/>
        <w:rPr>
          <w:rFonts w:hint="eastAsia" w:ascii="宋体" w:hAnsi="宋体" w:cs="宋体"/>
          <w:i/>
          <w:iCs/>
          <w:highlight w:val="none"/>
          <w:u w:val="single"/>
        </w:rPr>
      </w:pPr>
      <w:r>
        <w:rPr>
          <w:rFonts w:hint="eastAsia" w:ascii="宋体" w:hAnsi="宋体" w:cs="宋体"/>
          <w:i/>
          <w:iCs/>
          <w:highlight w:val="none"/>
          <w:u w:val="single"/>
        </w:rPr>
        <w:t>本项目采购标的按中小企业划分标准所属行业区分为其他未列明行业</w:t>
      </w:r>
    </w:p>
    <w:p>
      <w:pPr>
        <w:spacing w:line="360" w:lineRule="auto"/>
        <w:ind w:firstLine="422" w:firstLineChars="200"/>
        <w:rPr>
          <w:rFonts w:hint="eastAsia" w:ascii="宋体" w:hAnsi="宋体" w:cs="宋体"/>
          <w:b/>
          <w:bCs/>
          <w:color w:val="000000"/>
          <w:kern w:val="1"/>
          <w:szCs w:val="21"/>
          <w:highlight w:val="none"/>
        </w:rPr>
      </w:pPr>
      <w:r>
        <w:rPr>
          <w:rFonts w:hint="eastAsia" w:ascii="宋体" w:hAnsi="宋体" w:cs="宋体"/>
          <w:b/>
          <w:bCs/>
          <w:color w:val="000000"/>
          <w:kern w:val="1"/>
          <w:szCs w:val="21"/>
          <w:highlight w:val="none"/>
        </w:rPr>
        <w:t>注：①如供应商为非企业法人，则</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5</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rPr>
        <w:t>、</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6</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rPr>
        <w:t>、</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7</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rPr>
        <w:t>项无需提供。</w:t>
      </w:r>
    </w:p>
    <w:p>
      <w:pPr>
        <w:spacing w:line="360" w:lineRule="auto"/>
        <w:ind w:firstLine="422" w:firstLineChars="200"/>
        <w:rPr>
          <w:rFonts w:hint="eastAsia" w:ascii="宋体" w:hAnsi="宋体" w:cs="宋体"/>
          <w:b/>
          <w:bCs/>
          <w:color w:val="000000"/>
          <w:kern w:val="1"/>
          <w:szCs w:val="21"/>
          <w:highlight w:val="none"/>
        </w:rPr>
      </w:pPr>
      <w:r>
        <w:rPr>
          <w:rFonts w:hint="eastAsia" w:ascii="宋体" w:hAnsi="宋体" w:cs="宋体"/>
          <w:b/>
          <w:bCs/>
          <w:color w:val="000000"/>
          <w:kern w:val="1"/>
          <w:szCs w:val="21"/>
          <w:highlight w:val="none"/>
        </w:rPr>
        <w:t>②享受国家政策缓交或减免规费税金的，可提供政策支持文件替代相关证明材料。</w:t>
      </w:r>
    </w:p>
    <w:p>
      <w:pPr>
        <w:pStyle w:val="8"/>
        <w:numPr>
          <w:ilvl w:val="0"/>
          <w:numId w:val="1"/>
        </w:numPr>
        <w:spacing w:before="0" w:beforeAutospacing="0" w:after="0" w:afterAutospacing="0" w:line="360" w:lineRule="auto"/>
        <w:ind w:firstLine="420" w:firstLineChars="200"/>
        <w:rPr>
          <w:rFonts w:hint="eastAsia"/>
          <w:color w:val="000000"/>
          <w:kern w:val="1"/>
          <w:sz w:val="21"/>
          <w:szCs w:val="21"/>
          <w:highlight w:val="none"/>
        </w:rPr>
      </w:pPr>
      <w:r>
        <w:rPr>
          <w:rFonts w:hint="eastAsia"/>
          <w:color w:val="000000"/>
          <w:kern w:val="1"/>
          <w:sz w:val="21"/>
          <w:szCs w:val="21"/>
          <w:highlight w:val="none"/>
        </w:rPr>
        <w:t>采购人根据本项目要求规定的特定条件：无</w:t>
      </w:r>
    </w:p>
    <w:p>
      <w:pPr>
        <w:pStyle w:val="8"/>
        <w:spacing w:before="0" w:beforeAutospacing="0" w:after="0" w:afterAutospacing="0" w:line="360" w:lineRule="auto"/>
        <w:ind w:firstLine="420" w:firstLineChars="200"/>
        <w:rPr>
          <w:rFonts w:hint="eastAsia"/>
          <w:color w:val="000000"/>
          <w:sz w:val="21"/>
          <w:szCs w:val="21"/>
          <w:highlight w:val="none"/>
        </w:rPr>
      </w:pPr>
      <w:r>
        <w:rPr>
          <w:rFonts w:hint="eastAsia"/>
          <w:color w:val="000000"/>
          <w:kern w:val="1"/>
          <w:sz w:val="21"/>
          <w:szCs w:val="21"/>
          <w:highlight w:val="none"/>
        </w:rPr>
        <w:t>（三）拒绝下述供应商参加本次采购活动：</w:t>
      </w:r>
    </w:p>
    <w:p>
      <w:pPr>
        <w:spacing w:line="360" w:lineRule="auto"/>
        <w:ind w:firstLine="420" w:firstLineChars="200"/>
        <w:outlineLvl w:val="0"/>
        <w:rPr>
          <w:rFonts w:hint="eastAsia" w:ascii="宋体" w:hAnsi="宋体" w:cs="宋体"/>
          <w:color w:val="000000"/>
          <w:szCs w:val="21"/>
          <w:highlight w:val="none"/>
        </w:rPr>
      </w:pPr>
      <w:r>
        <w:rPr>
          <w:rFonts w:hint="eastAsia" w:ascii="宋体" w:hAnsi="宋体" w:cs="宋体"/>
          <w:color w:val="000000"/>
          <w:szCs w:val="21"/>
          <w:highlight w:val="none"/>
        </w:rPr>
        <w:t>（1）供应商单位负责人为同一人或者存在直接控股、管理关系的不同供应商，不得参加同一合同项下的政府采购活动。</w:t>
      </w:r>
    </w:p>
    <w:p>
      <w:pPr>
        <w:spacing w:line="360" w:lineRule="auto"/>
        <w:ind w:firstLine="420" w:firstLineChars="200"/>
        <w:outlineLvl w:val="0"/>
        <w:rPr>
          <w:rFonts w:hint="eastAsia" w:ascii="宋体" w:hAnsi="宋体" w:cs="宋体"/>
          <w:color w:val="000000"/>
          <w:szCs w:val="21"/>
          <w:highlight w:val="none"/>
        </w:rPr>
      </w:pPr>
      <w:r>
        <w:rPr>
          <w:rFonts w:hint="eastAsia" w:ascii="宋体" w:hAnsi="宋体" w:cs="宋体"/>
          <w:color w:val="000000"/>
          <w:szCs w:val="21"/>
          <w:highlight w:val="none"/>
        </w:rPr>
        <w:t>（2）凡为采购项目提供整体设计、规范编制或者项目管理、监理、检测等服务的供应商，不得再参加该项目的其他采购活动。</w:t>
      </w:r>
    </w:p>
    <w:p>
      <w:pPr>
        <w:pStyle w:val="4"/>
        <w:spacing w:before="0" w:after="0" w:line="360" w:lineRule="auto"/>
        <w:rPr>
          <w:rFonts w:hint="eastAsia" w:ascii="宋体" w:hAnsi="宋体" w:cs="宋体"/>
          <w:color w:val="000000"/>
          <w:sz w:val="21"/>
          <w:szCs w:val="21"/>
          <w:highlight w:val="none"/>
        </w:rPr>
      </w:pPr>
      <w:bookmarkStart w:id="12" w:name="_Toc121084963"/>
      <w:r>
        <w:rPr>
          <w:rFonts w:hint="eastAsia" w:ascii="宋体" w:hAnsi="宋体" w:cs="宋体"/>
          <w:color w:val="000000"/>
          <w:sz w:val="21"/>
          <w:szCs w:val="21"/>
          <w:highlight w:val="none"/>
        </w:rPr>
        <w:t>三、公告期限</w:t>
      </w:r>
      <w:bookmarkEnd w:id="6"/>
      <w:bookmarkEnd w:id="7"/>
      <w:bookmarkEnd w:id="8"/>
      <w:bookmarkEnd w:id="9"/>
      <w:bookmarkEnd w:id="12"/>
    </w:p>
    <w:p>
      <w:pPr>
        <w:spacing w:line="360" w:lineRule="auto"/>
        <w:ind w:firstLine="420" w:firstLineChars="200"/>
        <w:rPr>
          <w:rFonts w:hint="eastAsia" w:ascii="宋体" w:hAnsi="宋体" w:cs="宋体"/>
          <w:b w:val="0"/>
          <w:color w:val="000000"/>
          <w:sz w:val="21"/>
          <w:szCs w:val="21"/>
          <w:highlight w:val="none"/>
        </w:rPr>
      </w:pPr>
      <w:bookmarkStart w:id="13" w:name="_Toc121084964"/>
      <w:r>
        <w:rPr>
          <w:rFonts w:hint="eastAsia" w:ascii="宋体" w:hAnsi="宋体" w:cs="宋体"/>
          <w:b w:val="0"/>
          <w:color w:val="000000"/>
          <w:sz w:val="21"/>
          <w:szCs w:val="21"/>
          <w:highlight w:val="none"/>
        </w:rPr>
        <w:t>自招标公告在“扬州市城建国有资产控股（集团）有限责任公司网站、扬州市名城建设有限公司网站”发布</w:t>
      </w:r>
      <w:r>
        <w:rPr>
          <w:rFonts w:hint="eastAsia" w:ascii="宋体" w:hAnsi="宋体" w:cs="宋体"/>
          <w:kern w:val="0"/>
        </w:rPr>
        <w:t>之日起5个工作日。</w:t>
      </w:r>
      <w:bookmarkEnd w:id="13"/>
    </w:p>
    <w:p>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四、获取招标文件</w:t>
      </w:r>
      <w:bookmarkEnd w:id="10"/>
      <w:bookmarkEnd w:id="11"/>
    </w:p>
    <w:p>
      <w:pPr>
        <w:spacing w:line="360" w:lineRule="auto"/>
        <w:ind w:firstLine="540"/>
        <w:rPr>
          <w:rFonts w:ascii="宋体" w:hAnsi="宋体" w:cs="宋体"/>
          <w:szCs w:val="21"/>
          <w:highlight w:val="none"/>
          <w:u w:val="single"/>
        </w:rPr>
      </w:pPr>
      <w:bookmarkStart w:id="14" w:name="_Toc28359015"/>
      <w:bookmarkStart w:id="15" w:name="_Toc35393801"/>
      <w:bookmarkStart w:id="16" w:name="_Toc35393632"/>
      <w:bookmarkStart w:id="17" w:name="_Toc28359092"/>
      <w:bookmarkStart w:id="18" w:name="_Toc121084965"/>
      <w:r>
        <w:rPr>
          <w:rFonts w:hint="eastAsia" w:ascii="宋体" w:hAnsi="宋体" w:cs="宋体"/>
          <w:szCs w:val="21"/>
        </w:rPr>
        <w:t>1、时间：</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月0</w:t>
      </w:r>
      <w:r>
        <w:rPr>
          <w:rFonts w:hint="eastAsia" w:ascii="宋体" w:hAnsi="宋体" w:cs="宋体"/>
          <w:highlight w:val="none"/>
          <w:u w:val="single"/>
          <w:shd w:val="clear" w:color="auto" w:fill="auto"/>
          <w:lang w:val="en-US" w:eastAsia="zh-CN"/>
        </w:rPr>
        <w:t>7</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13</w:t>
      </w:r>
      <w:r>
        <w:rPr>
          <w:rFonts w:hint="eastAsia" w:ascii="宋体" w:hAnsi="宋体" w:cs="宋体"/>
          <w:highlight w:val="none"/>
          <w:u w:val="single"/>
          <w:shd w:val="clear" w:color="auto" w:fill="auto"/>
        </w:rPr>
        <w:t>日</w:t>
      </w:r>
      <w:r>
        <w:rPr>
          <w:rFonts w:hint="eastAsia" w:ascii="宋体" w:hAnsi="宋体" w:cs="宋体"/>
          <w:sz w:val="21"/>
          <w:szCs w:val="21"/>
          <w:highlight w:val="none"/>
          <w:u w:val="single"/>
        </w:rPr>
        <w:t>（北京时间）（上午9:00-11:30，下午2:30-5:00，北京时间，法定节假日除外）</w:t>
      </w:r>
    </w:p>
    <w:p>
      <w:pPr>
        <w:spacing w:line="360" w:lineRule="auto"/>
        <w:ind w:firstLine="540"/>
        <w:rPr>
          <w:rFonts w:ascii="宋体" w:hAnsi="宋体" w:cs="宋体"/>
          <w:iCs/>
          <w:szCs w:val="21"/>
        </w:rPr>
      </w:pPr>
      <w:r>
        <w:rPr>
          <w:rFonts w:hint="eastAsia" w:ascii="宋体" w:hAnsi="宋体" w:cs="宋体"/>
          <w:szCs w:val="21"/>
        </w:rPr>
        <w:t>2、地点：</w:t>
      </w:r>
      <w:r>
        <w:rPr>
          <w:rFonts w:hint="eastAsia" w:ascii="宋体" w:hAnsi="宋体"/>
          <w:u w:val="single"/>
          <w:lang w:eastAsia="zh-CN"/>
        </w:rPr>
        <w:t>江苏仁禾中衡工程咨询房地产估价有限公司</w:t>
      </w:r>
      <w:r>
        <w:rPr>
          <w:rFonts w:hint="eastAsia" w:ascii="宋体" w:hAnsi="宋体"/>
          <w:u w:val="single"/>
        </w:rPr>
        <w:t>（扬州市邗江中路330号星座国际7楼招标代理部）</w:t>
      </w:r>
    </w:p>
    <w:p>
      <w:pPr>
        <w:pStyle w:val="7"/>
        <w:spacing w:line="360" w:lineRule="auto"/>
        <w:ind w:firstLine="420" w:firstLineChars="200"/>
        <w:rPr>
          <w:rFonts w:hint="eastAsia" w:ascii="宋体" w:hAnsi="宋体" w:cs="宋体"/>
          <w:highlight w:val="none"/>
          <w:u w:val="single"/>
        </w:rPr>
      </w:pPr>
      <w:r>
        <w:rPr>
          <w:rFonts w:hint="eastAsia" w:ascii="宋体" w:hAnsi="宋体" w:cs="宋体"/>
          <w:highlight w:val="none"/>
          <w:lang w:val="en-US" w:eastAsia="zh-CN"/>
        </w:rPr>
        <w:t>3、</w:t>
      </w:r>
      <w:r>
        <w:rPr>
          <w:rFonts w:hint="eastAsia" w:ascii="宋体" w:hAnsi="宋体" w:cs="宋体"/>
          <w:highlight w:val="none"/>
        </w:rPr>
        <w:t>方式：</w:t>
      </w:r>
      <w:r>
        <w:rPr>
          <w:rFonts w:hint="eastAsia" w:ascii="宋体" w:hAnsi="宋体" w:cs="宋体"/>
          <w:highlight w:val="none"/>
          <w:u w:val="single"/>
        </w:rPr>
        <w:t>供应商携带：①营业执照复印件加盖投标人公章，②法人授权委托书原件，③授权代表身份证复印件加盖投标人公章及原件备查。</w:t>
      </w:r>
    </w:p>
    <w:p>
      <w:pPr>
        <w:pStyle w:val="7"/>
        <w:spacing w:line="360" w:lineRule="auto"/>
        <w:ind w:firstLine="420" w:firstLineChars="200"/>
        <w:rPr>
          <w:rFonts w:hint="eastAsia" w:ascii="宋体" w:hAnsi="宋体" w:eastAsia="宋体" w:cs="宋体"/>
          <w:iCs/>
          <w:szCs w:val="21"/>
          <w:u w:val="single"/>
          <w:lang w:eastAsia="zh-CN"/>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pPr>
        <w:pStyle w:val="4"/>
        <w:spacing w:before="0" w:after="0"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五、</w:t>
      </w:r>
      <w:bookmarkEnd w:id="14"/>
      <w:bookmarkEnd w:id="15"/>
      <w:bookmarkEnd w:id="16"/>
      <w:bookmarkEnd w:id="17"/>
      <w:r>
        <w:rPr>
          <w:rFonts w:hint="eastAsia" w:ascii="宋体" w:hAnsi="宋体" w:cs="宋体"/>
          <w:color w:val="000000"/>
          <w:sz w:val="21"/>
          <w:szCs w:val="21"/>
          <w:highlight w:val="none"/>
        </w:rPr>
        <w:t>提交投标文件截止时间、开标时间和地点</w:t>
      </w:r>
      <w:bookmarkEnd w:id="18"/>
    </w:p>
    <w:p>
      <w:pPr>
        <w:spacing w:line="360" w:lineRule="auto"/>
        <w:ind w:firstLine="525" w:firstLineChars="250"/>
        <w:rPr>
          <w:rFonts w:hint="eastAsia" w:ascii="宋体" w:hAnsi="宋体" w:cs="宋体"/>
          <w:iCs/>
          <w:color w:val="000000"/>
          <w:szCs w:val="21"/>
          <w:highlight w:val="none"/>
          <w:u w:val="single"/>
        </w:rPr>
      </w:pPr>
      <w:r>
        <w:rPr>
          <w:rFonts w:hint="eastAsia" w:ascii="宋体" w:hAnsi="宋体" w:cs="宋体"/>
          <w:color w:val="000000"/>
          <w:szCs w:val="21"/>
          <w:highlight w:val="none"/>
        </w:rPr>
        <w:t>1、提交投标文件截止时间、开标时间：</w:t>
      </w:r>
      <w:r>
        <w:rPr>
          <w:rFonts w:hint="eastAsia" w:ascii="宋体" w:hAnsi="宋体" w:cs="宋体"/>
          <w:bCs/>
          <w:highlight w:val="none"/>
          <w:u w:val="single"/>
          <w:shd w:val="clear" w:color="auto" w:fill="auto"/>
          <w:lang w:eastAsia="zh-CN"/>
        </w:rPr>
        <w:t>2024年08月27日</w:t>
      </w:r>
      <w:r>
        <w:rPr>
          <w:rFonts w:hint="eastAsia" w:ascii="宋体" w:hAnsi="宋体" w:cs="宋体"/>
          <w:color w:val="000000"/>
          <w:szCs w:val="21"/>
          <w:highlight w:val="none"/>
          <w:u w:val="single"/>
        </w:rPr>
        <w:t>1</w:t>
      </w:r>
      <w:r>
        <w:rPr>
          <w:rFonts w:hint="eastAsia" w:ascii="宋体" w:hAnsi="宋体" w:cs="宋体"/>
          <w:color w:val="000000"/>
          <w:szCs w:val="21"/>
          <w:highlight w:val="none"/>
          <w:u w:val="single"/>
          <w:lang w:val="en-US" w:eastAsia="zh-CN"/>
        </w:rPr>
        <w:t>4</w:t>
      </w:r>
      <w:r>
        <w:rPr>
          <w:rFonts w:hint="eastAsia" w:ascii="宋体" w:hAnsi="宋体" w:cs="宋体"/>
          <w:color w:val="000000"/>
          <w:szCs w:val="21"/>
          <w:highlight w:val="none"/>
          <w:u w:val="single"/>
        </w:rPr>
        <w:t>点 30分</w:t>
      </w:r>
      <w:r>
        <w:rPr>
          <w:rFonts w:hint="eastAsia" w:ascii="宋体" w:hAnsi="宋体" w:cs="宋体"/>
          <w:bCs/>
          <w:color w:val="000000"/>
          <w:szCs w:val="21"/>
          <w:highlight w:val="none"/>
          <w:u w:val="single"/>
        </w:rPr>
        <w:t>（北京时间）</w:t>
      </w:r>
    </w:p>
    <w:p>
      <w:pPr>
        <w:spacing w:line="360" w:lineRule="auto"/>
        <w:ind w:firstLine="525" w:firstLineChars="250"/>
        <w:rPr>
          <w:rFonts w:hint="eastAsia" w:ascii="宋体" w:hAnsi="宋体" w:cs="宋体"/>
          <w:bCs/>
          <w:color w:val="000000"/>
          <w:szCs w:val="21"/>
          <w:highlight w:val="none"/>
          <w:u w:val="single"/>
        </w:rPr>
      </w:pPr>
      <w:r>
        <w:rPr>
          <w:rFonts w:hint="eastAsia" w:ascii="宋体" w:hAnsi="宋体" w:cs="宋体"/>
          <w:color w:val="000000"/>
          <w:szCs w:val="21"/>
          <w:highlight w:val="none"/>
        </w:rPr>
        <w:t>2、地点：</w:t>
      </w:r>
      <w:r>
        <w:rPr>
          <w:rFonts w:hint="eastAsia" w:ascii="宋体" w:hAnsi="宋体" w:cs="宋体"/>
          <w:u w:val="single"/>
        </w:rPr>
        <w:t>扬州市长乐客栈酒店有限公司</w:t>
      </w:r>
      <w:r>
        <w:rPr>
          <w:rFonts w:hint="eastAsia" w:ascii="宋体" w:hAnsi="宋体" w:cs="宋体"/>
          <w:u w:val="single"/>
          <w:lang w:val="en-US" w:eastAsia="zh-CN"/>
        </w:rPr>
        <w:t>街南书屋贵宾楼会议室</w:t>
      </w:r>
      <w:r>
        <w:rPr>
          <w:rFonts w:hint="eastAsia" w:ascii="宋体" w:hAnsi="宋体" w:cs="宋体"/>
          <w:u w:val="single"/>
        </w:rPr>
        <w:t xml:space="preserve"> </w:t>
      </w:r>
    </w:p>
    <w:p>
      <w:pPr>
        <w:pStyle w:val="4"/>
        <w:spacing w:before="0" w:after="0" w:line="360" w:lineRule="auto"/>
        <w:rPr>
          <w:rFonts w:hint="eastAsia" w:ascii="宋体" w:hAnsi="宋体" w:cs="宋体"/>
          <w:color w:val="000000"/>
          <w:sz w:val="21"/>
          <w:szCs w:val="21"/>
          <w:highlight w:val="none"/>
        </w:rPr>
      </w:pPr>
      <w:bookmarkStart w:id="19" w:name="_Toc121084966"/>
      <w:r>
        <w:rPr>
          <w:rFonts w:hint="eastAsia" w:ascii="宋体" w:hAnsi="宋体" w:cs="宋体"/>
          <w:color w:val="000000"/>
          <w:sz w:val="21"/>
          <w:szCs w:val="21"/>
          <w:highlight w:val="none"/>
        </w:rPr>
        <w:t>六、其他补充事宜</w:t>
      </w:r>
      <w:bookmarkEnd w:id="19"/>
    </w:p>
    <w:p>
      <w:pPr>
        <w:spacing w:line="360" w:lineRule="auto"/>
        <w:ind w:firstLine="408"/>
        <w:rPr>
          <w:rFonts w:hint="eastAsia" w:ascii="宋体" w:hAnsi="宋体" w:cs="宋体"/>
          <w:color w:val="000000"/>
          <w:szCs w:val="21"/>
          <w:highlight w:val="none"/>
        </w:rPr>
      </w:pPr>
      <w:r>
        <w:rPr>
          <w:rFonts w:hint="eastAsia" w:ascii="宋体" w:hAnsi="宋体" w:cs="宋体"/>
          <w:color w:val="000000"/>
          <w:szCs w:val="21"/>
          <w:highlight w:val="none"/>
        </w:rPr>
        <w:t>1、集中现场考察或召开答疑会：无</w:t>
      </w:r>
    </w:p>
    <w:p>
      <w:pPr>
        <w:spacing w:line="360" w:lineRule="auto"/>
        <w:ind w:firstLine="422" w:firstLineChars="200"/>
        <w:rPr>
          <w:rFonts w:ascii="黑体" w:hAnsi="黑体" w:eastAsia="黑体"/>
          <w:b/>
          <w:bCs/>
        </w:rPr>
      </w:pPr>
      <w:bookmarkStart w:id="20" w:name="_Toc28359095"/>
      <w:bookmarkStart w:id="21" w:name="_Toc35393636"/>
      <w:bookmarkStart w:id="22" w:name="_Toc121084967"/>
      <w:bookmarkStart w:id="23" w:name="_Toc35393805"/>
      <w:bookmarkStart w:id="24" w:name="_Toc28359018"/>
      <w:r>
        <w:rPr>
          <w:rFonts w:hint="eastAsia" w:ascii="宋体" w:hAnsi="宋体" w:cs="宋体"/>
          <w:b/>
          <w:bCs/>
          <w:kern w:val="0"/>
          <w:szCs w:val="21"/>
          <w:lang w:val="en-US" w:eastAsia="zh-CN"/>
        </w:rPr>
        <w:t>2、</w:t>
      </w:r>
      <w:r>
        <w:rPr>
          <w:rFonts w:hint="eastAsia" w:ascii="宋体" w:hAnsi="宋体"/>
          <w:b/>
          <w:bCs/>
        </w:rPr>
        <w:t>投标文件制作份数要求</w:t>
      </w:r>
    </w:p>
    <w:p>
      <w:pPr>
        <w:spacing w:line="360" w:lineRule="auto"/>
        <w:ind w:firstLine="420" w:firstLineChars="200"/>
        <w:rPr>
          <w:rFonts w:ascii="宋体" w:hAnsi="宋体"/>
          <w:i/>
          <w:iCs/>
          <w:szCs w:val="21"/>
          <w:u w:val="single"/>
        </w:rPr>
      </w:pPr>
      <w:r>
        <w:rPr>
          <w:rFonts w:hint="eastAsia" w:ascii="宋体" w:hAnsi="宋体"/>
          <w:i/>
          <w:iCs/>
          <w:szCs w:val="21"/>
          <w:u w:val="single"/>
        </w:rPr>
        <w:t>投标人应提供纸质投标文件一式</w:t>
      </w:r>
      <w:r>
        <w:rPr>
          <w:rFonts w:hint="eastAsia" w:ascii="宋体" w:hAnsi="宋体"/>
          <w:i/>
          <w:iCs/>
          <w:szCs w:val="21"/>
          <w:u w:val="single"/>
          <w:lang w:val="en-US" w:eastAsia="zh-CN"/>
        </w:rPr>
        <w:t>伍</w:t>
      </w:r>
      <w:r>
        <w:rPr>
          <w:rFonts w:hint="eastAsia" w:ascii="宋体" w:hAnsi="宋体"/>
          <w:i/>
          <w:iCs/>
          <w:szCs w:val="21"/>
          <w:u w:val="single"/>
        </w:rPr>
        <w:t xml:space="preserve">份（一份正本， </w:t>
      </w:r>
      <w:r>
        <w:rPr>
          <w:rFonts w:hint="eastAsia" w:ascii="宋体" w:hAnsi="宋体"/>
          <w:i/>
          <w:iCs/>
          <w:szCs w:val="21"/>
          <w:u w:val="single"/>
          <w:lang w:val="en-US" w:eastAsia="zh-CN"/>
        </w:rPr>
        <w:t>肆</w:t>
      </w:r>
      <w:r>
        <w:rPr>
          <w:rFonts w:hint="eastAsia" w:ascii="宋体" w:hAnsi="宋体"/>
          <w:i/>
          <w:iCs/>
          <w:szCs w:val="21"/>
          <w:u w:val="single"/>
        </w:rPr>
        <w:t>份副本）， 每份投标文件须清楚标明“ 正本”或“副本”。电子版投标文件 1 份（一般应为 PDF 格式、U 盘形式（单独封装）、随纸质正本文件一并提交）。当电子版文件和纸质正本文件不一致时，以纸质正本文件为准。电子版文件用于辅助评标和存档，投标人需承担前述不一致造成的不利后果。</w:t>
      </w:r>
    </w:p>
    <w:p>
      <w:pPr>
        <w:widowControl/>
        <w:spacing w:line="360" w:lineRule="auto"/>
        <w:ind w:firstLine="420" w:firstLineChars="200"/>
        <w:jc w:val="left"/>
        <w:rPr>
          <w:rFonts w:hint="eastAsia" w:eastAsia="宋体"/>
          <w:lang w:val="en-US" w:eastAsia="zh-CN"/>
        </w:rPr>
      </w:pPr>
      <w:r>
        <w:rPr>
          <w:rFonts w:hint="eastAsia" w:ascii="宋体" w:hAnsi="宋体" w:cs="宋体"/>
          <w:bCs/>
          <w:lang w:val="en-US" w:eastAsia="zh-CN"/>
        </w:rPr>
        <w:t>3、</w:t>
      </w:r>
      <w:r>
        <w:rPr>
          <w:rFonts w:hint="eastAsia" w:ascii="宋体" w:hAnsi="宋体" w:cs="宋体"/>
          <w:bCs/>
        </w:rPr>
        <w:t>潜在投标人对招标文件项目需求部分的询问、质疑请向采购人提出，由采购人负责答复。</w:t>
      </w:r>
    </w:p>
    <w:p>
      <w:pPr>
        <w:numPr>
          <w:ilvl w:val="0"/>
          <w:numId w:val="2"/>
        </w:numPr>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根据苏财购〔2020〕52号《关于做好政府采购支持企业发展有关事项的通知》，本次招标</w:t>
      </w:r>
      <w:r>
        <w:rPr>
          <w:rFonts w:hint="eastAsia" w:ascii="宋体" w:hAnsi="宋体" w:cs="宋体"/>
          <w:b/>
          <w:bCs/>
          <w:kern w:val="0"/>
          <w:sz w:val="21"/>
          <w:szCs w:val="21"/>
          <w:highlight w:val="none"/>
          <w:u w:val="single"/>
        </w:rPr>
        <w:t xml:space="preserve"> 不收取 </w:t>
      </w:r>
      <w:r>
        <w:rPr>
          <w:rFonts w:hint="eastAsia" w:ascii="宋体" w:hAnsi="宋体" w:cs="宋体"/>
          <w:kern w:val="0"/>
          <w:sz w:val="21"/>
          <w:szCs w:val="21"/>
          <w:highlight w:val="none"/>
        </w:rPr>
        <w:t>投标保证金。</w:t>
      </w:r>
    </w:p>
    <w:p>
      <w:pPr>
        <w:numPr>
          <w:ilvl w:val="0"/>
          <w:numId w:val="0"/>
        </w:numPr>
        <w:bidi w:val="0"/>
        <w:ind w:firstLine="420" w:firstLineChars="200"/>
        <w:rPr>
          <w:rFonts w:hint="eastAsia"/>
          <w:lang w:val="en-US" w:eastAsia="zh-CN"/>
        </w:rPr>
      </w:pPr>
      <w:r>
        <w:rPr>
          <w:rFonts w:hint="eastAsia"/>
          <w:lang w:val="en-US" w:eastAsia="zh-CN"/>
        </w:rPr>
        <w:t>5、 有关本次招标的事项若存在变动或修改，敬请及时关注“扬州市城建国有资产控股（集团）有责任公司网站、扬州市名城建设有限公司网站”发布的信息或更正公告</w:t>
      </w:r>
    </w:p>
    <w:p>
      <w:pPr>
        <w:pStyle w:val="4"/>
        <w:spacing w:before="0" w:after="0"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七、凡对本次招标提出询问，请按以下方式联系。</w:t>
      </w:r>
      <w:bookmarkEnd w:id="20"/>
      <w:bookmarkEnd w:id="21"/>
      <w:bookmarkEnd w:id="22"/>
      <w:bookmarkEnd w:id="23"/>
      <w:bookmarkEnd w:id="24"/>
    </w:p>
    <w:p>
      <w:pPr>
        <w:spacing w:line="360" w:lineRule="auto"/>
        <w:ind w:firstLine="420" w:firstLineChars="200"/>
        <w:rPr>
          <w:rFonts w:hint="eastAsia" w:ascii="宋体" w:hAnsi="宋体" w:cs="宋体"/>
          <w:color w:val="000000"/>
          <w:highlight w:val="none"/>
        </w:rPr>
      </w:pPr>
      <w:bookmarkStart w:id="25" w:name="_Toc44514116"/>
      <w:r>
        <w:rPr>
          <w:rFonts w:hint="eastAsia" w:ascii="宋体" w:hAnsi="宋体" w:cs="宋体"/>
          <w:color w:val="000000"/>
          <w:highlight w:val="none"/>
        </w:rPr>
        <w:t>1、采购人信息</w:t>
      </w:r>
    </w:p>
    <w:p>
      <w:pPr>
        <w:spacing w:line="360" w:lineRule="auto"/>
        <w:ind w:firstLine="420" w:firstLineChars="200"/>
        <w:rPr>
          <w:rFonts w:hint="eastAsia" w:ascii="宋体" w:hAnsi="宋体" w:cs="宋体"/>
          <w:color w:val="000000"/>
          <w:highlight w:val="none"/>
        </w:rPr>
      </w:pPr>
      <w:bookmarkStart w:id="26" w:name="_Toc28359086"/>
      <w:bookmarkStart w:id="27" w:name="_Toc28359009"/>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陈达慧</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26"/>
    <w:bookmarkEnd w:id="27"/>
    <w:p>
      <w:pPr>
        <w:spacing w:line="440" w:lineRule="exact"/>
        <w:ind w:firstLine="420" w:firstLineChars="200"/>
        <w:rPr>
          <w:rFonts w:hint="eastAsia" w:ascii="宋体" w:hAnsi="宋体" w:cs="宋体"/>
          <w:b/>
          <w:szCs w:val="21"/>
        </w:rPr>
      </w:pPr>
      <w:r>
        <w:rPr>
          <w:rFonts w:hint="eastAsia" w:ascii="宋体" w:hAnsi="宋体" w:cs="宋体"/>
          <w:szCs w:val="21"/>
        </w:rPr>
        <w:t>2、采购代理机构信息</w:t>
      </w:r>
    </w:p>
    <w:p>
      <w:pPr>
        <w:spacing w:line="440" w:lineRule="exact"/>
        <w:ind w:firstLine="420" w:firstLineChars="20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江苏仁禾中衡工程咨询房地产估价有限公司</w:t>
      </w:r>
    </w:p>
    <w:p>
      <w:pPr>
        <w:spacing w:line="4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扬州市邗江中路330号星座国际7楼</w:t>
      </w:r>
    </w:p>
    <w:p>
      <w:pPr>
        <w:spacing w:line="440" w:lineRule="exact"/>
        <w:ind w:firstLine="420" w:firstLineChars="200"/>
        <w:rPr>
          <w:rFonts w:hint="default" w:ascii="宋体" w:hAnsi="宋体" w:eastAsia="宋体" w:cs="宋体"/>
          <w:szCs w:val="21"/>
          <w:u w:val="single"/>
          <w:lang w:val="en-US" w:eastAsia="zh-CN"/>
        </w:rPr>
      </w:pPr>
      <w:r>
        <w:rPr>
          <w:rFonts w:hint="eastAsia" w:ascii="宋体" w:hAnsi="宋体" w:cs="宋体"/>
          <w:szCs w:val="21"/>
          <w:lang w:val="en-US" w:eastAsia="zh-CN"/>
        </w:rPr>
        <w:t>联系人：</w:t>
      </w:r>
      <w:r>
        <w:rPr>
          <w:rFonts w:hint="eastAsia" w:ascii="宋体" w:hAnsi="宋体" w:cs="宋体"/>
          <w:szCs w:val="21"/>
          <w:u w:val="single"/>
          <w:lang w:val="en-US" w:eastAsia="zh-CN"/>
        </w:rPr>
        <w:t xml:space="preserve">胡丹 </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rPr>
        <w:t>联系电话：</w:t>
      </w:r>
      <w:r>
        <w:rPr>
          <w:rFonts w:hint="eastAsia" w:ascii="宋体" w:hAnsi="宋体" w:cs="宋体"/>
          <w:szCs w:val="21"/>
          <w:u w:val="single"/>
          <w:lang w:val="en-US" w:eastAsia="zh-CN"/>
        </w:rPr>
        <w:t>17625857929</w:t>
      </w:r>
    </w:p>
    <w:p>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3、项目联系方式</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lang w:val="en-US" w:eastAsia="zh-CN"/>
        </w:rPr>
        <w:t>项目联系人：</w:t>
      </w:r>
      <w:r>
        <w:rPr>
          <w:rFonts w:hint="eastAsia" w:ascii="宋体" w:hAnsi="宋体" w:cs="宋体"/>
          <w:szCs w:val="21"/>
          <w:u w:val="single"/>
          <w:lang w:val="en-US" w:eastAsia="zh-CN"/>
        </w:rPr>
        <w:t>李云</w:t>
      </w:r>
    </w:p>
    <w:p>
      <w:pPr>
        <w:spacing w:line="440" w:lineRule="exact"/>
        <w:ind w:firstLine="420" w:firstLineChars="200"/>
        <w:rPr>
          <w:rFonts w:hint="default" w:ascii="宋体" w:hAnsi="宋体" w:cs="宋体"/>
          <w:szCs w:val="21"/>
          <w:u w:val="single"/>
          <w:lang w:val="en-US" w:eastAsia="zh-CN"/>
        </w:rPr>
      </w:pPr>
      <w:r>
        <w:rPr>
          <w:rFonts w:hint="eastAsia" w:ascii="宋体" w:hAnsi="宋体" w:cs="宋体"/>
          <w:szCs w:val="21"/>
          <w:lang w:val="en-US" w:eastAsia="zh-CN"/>
        </w:rPr>
        <w:t>联系电话：</w:t>
      </w:r>
      <w:r>
        <w:rPr>
          <w:rFonts w:hint="eastAsia" w:ascii="宋体" w:hAnsi="宋体" w:cs="宋体"/>
          <w:szCs w:val="21"/>
          <w:u w:val="single"/>
          <w:lang w:val="en-US" w:eastAsia="zh-CN"/>
        </w:rPr>
        <w:t>13338842138</w:t>
      </w:r>
    </w:p>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abstractNum w:abstractNumId="1">
    <w:nsid w:val="D94660C8"/>
    <w:multiLevelType w:val="singleLevel"/>
    <w:tmpl w:val="D94660C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889e7dc8-d1aa-41bb-96e4-1a5043fda3bb"/>
  </w:docVars>
  <w:rsids>
    <w:rsidRoot w:val="29583D0E"/>
    <w:rsid w:val="02677E94"/>
    <w:rsid w:val="03CB5849"/>
    <w:rsid w:val="05963CB7"/>
    <w:rsid w:val="05AE7D8F"/>
    <w:rsid w:val="08304829"/>
    <w:rsid w:val="08B378EC"/>
    <w:rsid w:val="09D20359"/>
    <w:rsid w:val="0BAE75C8"/>
    <w:rsid w:val="0CA42E5C"/>
    <w:rsid w:val="0F8C7619"/>
    <w:rsid w:val="1313368F"/>
    <w:rsid w:val="132F22FF"/>
    <w:rsid w:val="18024095"/>
    <w:rsid w:val="1A1159EE"/>
    <w:rsid w:val="1D440DFB"/>
    <w:rsid w:val="1D703777"/>
    <w:rsid w:val="24053A78"/>
    <w:rsid w:val="242D51E0"/>
    <w:rsid w:val="2445341C"/>
    <w:rsid w:val="25524654"/>
    <w:rsid w:val="257844FD"/>
    <w:rsid w:val="281C3285"/>
    <w:rsid w:val="29201F1B"/>
    <w:rsid w:val="29583D0E"/>
    <w:rsid w:val="29736621"/>
    <w:rsid w:val="2C4D265D"/>
    <w:rsid w:val="2E8211E5"/>
    <w:rsid w:val="30525AEA"/>
    <w:rsid w:val="30C74A72"/>
    <w:rsid w:val="30E02943"/>
    <w:rsid w:val="326479DC"/>
    <w:rsid w:val="333B78F5"/>
    <w:rsid w:val="33AC290E"/>
    <w:rsid w:val="33F717A9"/>
    <w:rsid w:val="34B65342"/>
    <w:rsid w:val="3AD373E4"/>
    <w:rsid w:val="3DE51CDE"/>
    <w:rsid w:val="403877DB"/>
    <w:rsid w:val="44955F65"/>
    <w:rsid w:val="46C70E1F"/>
    <w:rsid w:val="46E5400A"/>
    <w:rsid w:val="47333578"/>
    <w:rsid w:val="4A6D1B09"/>
    <w:rsid w:val="502C68FA"/>
    <w:rsid w:val="50E3065F"/>
    <w:rsid w:val="52E459C0"/>
    <w:rsid w:val="57521933"/>
    <w:rsid w:val="58FD65B3"/>
    <w:rsid w:val="5BB01B54"/>
    <w:rsid w:val="5CAB4F72"/>
    <w:rsid w:val="5F753130"/>
    <w:rsid w:val="62366698"/>
    <w:rsid w:val="63731396"/>
    <w:rsid w:val="64ED732D"/>
    <w:rsid w:val="6A4078BC"/>
    <w:rsid w:val="6A80566C"/>
    <w:rsid w:val="6D97224C"/>
    <w:rsid w:val="713E74FC"/>
    <w:rsid w:val="721C42E9"/>
    <w:rsid w:val="732001AA"/>
    <w:rsid w:val="756B18A5"/>
    <w:rsid w:val="75C97D7D"/>
    <w:rsid w:val="7C6F0124"/>
    <w:rsid w:val="7DBC05B4"/>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2"/>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unhideWhenUsed/>
    <w:qFormat/>
    <w:uiPriority w:val="39"/>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2024-07-31T07:08:00Z</dcterms:created>
  <dc:creator>李云</dc:creator>
  <cp:lastModifiedBy>采采</cp:lastModifiedBy>
  <dcterms:modified xsi:type="dcterms:W3CDTF">2024-08-08T02:05:46Z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2A9EE0998E2E42EB91D6300DC447E1C4_13</vt:lpwstr>
  </property>
</Properties>
</file>