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768F5">
      <w:pPr>
        <w:pStyle w:val="3"/>
        <w:spacing w:line="240" w:lineRule="auto"/>
        <w:jc w:val="center"/>
        <w:rPr>
          <w:rFonts w:ascii="宋体" w:hAnsi="宋体"/>
          <w:sz w:val="36"/>
          <w:szCs w:val="44"/>
        </w:rPr>
      </w:pPr>
      <w:bookmarkStart w:id="0" w:name="_Toc497133090"/>
      <w:r>
        <w:rPr>
          <w:rFonts w:hint="eastAsia" w:ascii="宋体" w:hAnsi="宋体"/>
          <w:sz w:val="36"/>
          <w:szCs w:val="44"/>
        </w:rPr>
        <w:t>扬州市长乐客栈酒店有限公司工程维修耗材采购项</w:t>
      </w:r>
      <w:bookmarkStart w:id="6" w:name="_GoBack"/>
      <w:bookmarkEnd w:id="6"/>
      <w:r>
        <w:rPr>
          <w:rFonts w:hint="eastAsia" w:ascii="宋体" w:hAnsi="宋体"/>
          <w:sz w:val="36"/>
          <w:szCs w:val="44"/>
        </w:rPr>
        <w:t>目（二次）</w:t>
      </w:r>
      <w:r>
        <w:rPr>
          <w:rFonts w:ascii="宋体" w:hAnsi="宋体"/>
          <w:sz w:val="36"/>
          <w:szCs w:val="44"/>
        </w:rPr>
        <w:t>招标公告</w:t>
      </w:r>
      <w:bookmarkEnd w:id="0"/>
    </w:p>
    <w:p w14:paraId="2C2D9565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bookmarkStart w:id="1" w:name="OLE_LINK1"/>
      <w:r>
        <w:rPr>
          <w:rFonts w:hint="eastAsia" w:ascii="宋体" w:hAnsi="宋体"/>
          <w:szCs w:val="21"/>
          <w:u w:val="single"/>
          <w:lang w:eastAsia="zh-CN"/>
        </w:rPr>
        <w:t>江苏仁禾中衡工程咨询房地产估价有限公司</w:t>
      </w:r>
      <w:r>
        <w:rPr>
          <w:rFonts w:hint="eastAsia" w:ascii="宋体" w:hAnsi="宋体"/>
          <w:szCs w:val="21"/>
        </w:rPr>
        <w:t>（以下简称“代理机构”）受</w:t>
      </w:r>
      <w:r>
        <w:rPr>
          <w:rFonts w:hint="eastAsia" w:ascii="宋体" w:hAnsi="宋体"/>
          <w:szCs w:val="21"/>
          <w:u w:val="single"/>
          <w:lang w:eastAsia="zh-CN"/>
        </w:rPr>
        <w:t>扬州市长乐客栈酒店有限公司</w:t>
      </w:r>
      <w:r>
        <w:rPr>
          <w:rFonts w:hint="eastAsia" w:ascii="宋体" w:hAnsi="宋体"/>
          <w:szCs w:val="21"/>
        </w:rPr>
        <w:t>（以下简称“采购人”）的委托，</w:t>
      </w:r>
      <w:r>
        <w:rPr>
          <w:rFonts w:hint="eastAsia" w:ascii="宋体" w:hAnsi="宋体"/>
          <w:bCs/>
          <w:szCs w:val="21"/>
        </w:rPr>
        <w:t>就其</w:t>
      </w:r>
      <w:r>
        <w:rPr>
          <w:rFonts w:hint="eastAsia" w:ascii="宋体" w:hAnsi="宋体"/>
          <w:szCs w:val="21"/>
          <w:highlight w:val="none"/>
          <w:u w:val="single"/>
          <w:lang w:eastAsia="zh-CN"/>
        </w:rPr>
        <w:t>扬州市长乐客栈酒店有限公司工程维修耗材采购项目（二次）</w:t>
      </w:r>
      <w:r>
        <w:rPr>
          <w:rFonts w:hint="eastAsia" w:ascii="宋体" w:hAnsi="宋体"/>
          <w:szCs w:val="21"/>
          <w:highlight w:val="none"/>
        </w:rPr>
        <w:t>进行公开招标采购，</w:t>
      </w:r>
      <w:r>
        <w:rPr>
          <w:rFonts w:hint="eastAsia" w:ascii="宋体" w:hAnsi="宋体"/>
          <w:bCs/>
          <w:szCs w:val="21"/>
          <w:highlight w:val="none"/>
        </w:rPr>
        <w:t>现欢迎符合相关条</w:t>
      </w:r>
      <w:r>
        <w:rPr>
          <w:rFonts w:hint="eastAsia" w:ascii="宋体" w:hAnsi="宋体"/>
          <w:bCs/>
          <w:szCs w:val="21"/>
        </w:rPr>
        <w:t>件的供应商投标</w:t>
      </w:r>
      <w:r>
        <w:rPr>
          <w:rFonts w:hint="eastAsia" w:ascii="宋体" w:hAnsi="宋体"/>
          <w:szCs w:val="21"/>
        </w:rPr>
        <w:t>。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9E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704B7DB1">
            <w:pPr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eastAsia="zh-CN"/>
              </w:rPr>
              <w:t>扬州市长乐客栈酒店有限公司工程维修耗材采购项目（二次）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的潜在供应商应在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江苏仁禾中衡工程咨询房地产估价有限公司</w:t>
            </w:r>
            <w:r>
              <w:rPr>
                <w:rFonts w:hint="eastAsia" w:ascii="宋体" w:hAnsi="宋体"/>
                <w:bCs/>
                <w:color w:val="000000"/>
                <w:highlight w:val="none"/>
                <w:u w:val="single"/>
              </w:rPr>
              <w:t>”</w:t>
            </w:r>
            <w:r>
              <w:rPr>
                <w:rFonts w:hint="eastAsia" w:ascii="宋体" w:hAnsi="宋体"/>
              </w:rPr>
              <w:t>获取采购信息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，并于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上午10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0分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>（北京时间）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前提交投标文件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</w:tbl>
    <w:p w14:paraId="4F88AD3B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一、招标项目名称及编号</w:t>
      </w:r>
    </w:p>
    <w:p w14:paraId="2570EA1B"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hAnsi="宋体"/>
          <w:szCs w:val="21"/>
        </w:rPr>
        <w:t>项目名称</w:t>
      </w:r>
      <w:r>
        <w:rPr>
          <w:rFonts w:hint="eastAsia" w:hAnsi="宋体"/>
          <w:sz w:val="24"/>
        </w:rPr>
        <w:t>：</w:t>
      </w:r>
      <w:r>
        <w:rPr>
          <w:rFonts w:hint="eastAsia" w:ascii="宋体" w:hAnsi="宋体"/>
          <w:szCs w:val="21"/>
          <w:lang w:eastAsia="zh-CN"/>
        </w:rPr>
        <w:t>扬州市长乐客栈酒店有限公司工程维修耗材采购项目（二次）</w:t>
      </w:r>
    </w:p>
    <w:p w14:paraId="0BDCF608">
      <w:pPr>
        <w:spacing w:line="360" w:lineRule="auto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项目编号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Cs w:val="21"/>
          <w:lang w:eastAsia="zh-CN"/>
        </w:rPr>
        <w:t>RHZH-20250323</w:t>
      </w:r>
    </w:p>
    <w:p w14:paraId="5AE1FE8E">
      <w:pPr>
        <w:spacing w:line="360" w:lineRule="auto"/>
        <w:ind w:firstLine="420" w:firstLineChars="200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预算金额：</w:t>
      </w:r>
      <w:r>
        <w:rPr>
          <w:rFonts w:hint="eastAsia" w:hAnsi="宋体"/>
          <w:szCs w:val="21"/>
          <w:highlight w:val="none"/>
          <w:lang w:val="en-US" w:eastAsia="zh-CN"/>
        </w:rPr>
        <w:t>15</w:t>
      </w:r>
      <w:r>
        <w:rPr>
          <w:rFonts w:hint="eastAsia" w:hAnsi="宋体"/>
          <w:szCs w:val="21"/>
          <w:highlight w:val="none"/>
        </w:rPr>
        <w:t>万元</w:t>
      </w:r>
    </w:p>
    <w:p w14:paraId="522F832A">
      <w:pPr>
        <w:spacing w:line="360" w:lineRule="auto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  <w:highlight w:val="none"/>
        </w:rPr>
        <w:t>最高限价：</w:t>
      </w:r>
      <w:r>
        <w:rPr>
          <w:rFonts w:hint="eastAsia" w:hAnsi="宋体"/>
          <w:szCs w:val="21"/>
          <w:highlight w:val="none"/>
          <w:lang w:val="en-US" w:eastAsia="zh-CN"/>
        </w:rPr>
        <w:t>15</w:t>
      </w:r>
      <w:r>
        <w:rPr>
          <w:rFonts w:hint="eastAsia" w:hAnsi="宋体"/>
          <w:szCs w:val="21"/>
          <w:highlight w:val="none"/>
        </w:rPr>
        <w:t>万元（报价超过最</w:t>
      </w:r>
      <w:r>
        <w:rPr>
          <w:rFonts w:hint="eastAsia" w:hAnsi="宋体"/>
          <w:szCs w:val="21"/>
        </w:rPr>
        <w:t>高限价的作无效投标处理）</w:t>
      </w:r>
    </w:p>
    <w:p w14:paraId="2109EC4A">
      <w:pPr>
        <w:spacing w:line="360" w:lineRule="auto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采购需求：详见第四章项目需求。</w:t>
      </w:r>
    </w:p>
    <w:p w14:paraId="407927A4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hAnsi="宋体"/>
          <w:szCs w:val="21"/>
        </w:rPr>
        <w:t>合</w:t>
      </w:r>
      <w:r>
        <w:rPr>
          <w:rFonts w:hint="eastAsia" w:hAnsi="宋体"/>
          <w:szCs w:val="21"/>
          <w:highlight w:val="none"/>
        </w:rPr>
        <w:t>同履行期限：</w:t>
      </w:r>
      <w:r>
        <w:rPr>
          <w:rFonts w:hint="eastAsia" w:ascii="宋体" w:hAnsi="宋体" w:cs="宋体"/>
          <w:szCs w:val="21"/>
          <w:highlight w:val="none"/>
        </w:rPr>
        <w:t>签订合同后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szCs w:val="21"/>
          <w:highlight w:val="none"/>
        </w:rPr>
        <w:t>个日历天内</w:t>
      </w:r>
      <w:r>
        <w:rPr>
          <w:rFonts w:hint="eastAsia" w:ascii="宋体" w:hAnsi="宋体" w:cs="宋体"/>
          <w:szCs w:val="21"/>
          <w:highlight w:val="none"/>
          <w:lang w:eastAsia="zh-CN"/>
        </w:rPr>
        <w:t>交付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16B87E37">
      <w:pPr>
        <w:spacing w:line="360" w:lineRule="auto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本项目</w:t>
      </w:r>
      <w:r>
        <w:rPr>
          <w:rFonts w:hint="eastAsia" w:hAnsi="宋体"/>
          <w:szCs w:val="21"/>
          <w:u w:val="single"/>
        </w:rPr>
        <w:t>不接受</w:t>
      </w:r>
      <w:r>
        <w:rPr>
          <w:rFonts w:hint="eastAsia" w:hAnsi="宋体"/>
          <w:szCs w:val="21"/>
        </w:rPr>
        <w:t>联合体投标。</w:t>
      </w:r>
    </w:p>
    <w:p w14:paraId="65D5D705">
      <w:pPr>
        <w:tabs>
          <w:tab w:val="left" w:pos="900"/>
        </w:tabs>
        <w:spacing w:line="360" w:lineRule="auto"/>
        <w:ind w:left="42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二、供应商应具备下列资格条件，并提供证明材料（包括但不限于）：</w:t>
      </w:r>
    </w:p>
    <w:p w14:paraId="2DCEC18A">
      <w:pPr>
        <w:spacing w:line="360" w:lineRule="auto"/>
        <w:ind w:firstLine="420" w:firstLineChars="200"/>
        <w:rPr>
          <w:rFonts w:hint="eastAsia"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（一）符合政府采购法律法规规定的条件：</w:t>
      </w:r>
    </w:p>
    <w:p w14:paraId="2FF224AD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（1）投标函</w:t>
      </w:r>
      <w:r>
        <w:rPr>
          <w:rFonts w:hint="eastAsia" w:ascii="宋体" w:hAnsi="宋体"/>
          <w:b/>
          <w:i/>
          <w:iCs/>
          <w:u w:val="single"/>
        </w:rPr>
        <w:t>(原件)</w:t>
      </w:r>
    </w:p>
    <w:p w14:paraId="72B5DECA">
      <w:pPr>
        <w:spacing w:line="360" w:lineRule="auto"/>
        <w:ind w:right="312"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（2）资格声明</w:t>
      </w:r>
      <w:r>
        <w:rPr>
          <w:rFonts w:hint="eastAsia" w:ascii="宋体" w:hAnsi="宋体"/>
          <w:b/>
          <w:i/>
          <w:iCs/>
          <w:u w:val="single"/>
        </w:rPr>
        <w:t>(原件)</w:t>
      </w:r>
    </w:p>
    <w:p w14:paraId="1EEFEE5A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（3）若法定代表人参加投标的，须提供本人身份证复印件</w:t>
      </w:r>
      <w:r>
        <w:rPr>
          <w:rFonts w:hint="eastAsia" w:ascii="宋体" w:hAnsi="宋体"/>
          <w:b/>
          <w:i/>
          <w:iCs/>
          <w:u w:val="single"/>
        </w:rPr>
        <w:t>(原件备查)</w:t>
      </w:r>
      <w:r>
        <w:rPr>
          <w:rFonts w:hint="eastAsia" w:ascii="宋体" w:hAnsi="宋体"/>
          <w:i/>
          <w:iCs/>
          <w:u w:val="single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  <w:i/>
          <w:iCs/>
          <w:u w:val="single"/>
        </w:rPr>
        <w:t>（原件备查）</w:t>
      </w:r>
    </w:p>
    <w:p w14:paraId="6E53C4C4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（4）营业执照副本</w:t>
      </w:r>
      <w:r>
        <w:rPr>
          <w:rFonts w:hint="eastAsia" w:ascii="宋体" w:hAnsi="宋体"/>
          <w:b/>
          <w:bCs/>
          <w:i/>
          <w:iCs/>
          <w:u w:val="single"/>
        </w:rPr>
        <w:t>(复印件加盖供应商公章)</w:t>
      </w:r>
    </w:p>
    <w:p w14:paraId="63BFDE9F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（5）依法缴纳职工社会保障资金的证明材料</w:t>
      </w:r>
      <w:r>
        <w:rPr>
          <w:rFonts w:hint="eastAsia" w:ascii="宋体" w:hAnsi="宋体"/>
          <w:b/>
          <w:i/>
          <w:iCs/>
          <w:u w:val="single"/>
        </w:rPr>
        <w:t>(复印件加盖投标人公章)(税务、银行或社会保险基金管理部门出具的</w:t>
      </w:r>
      <w:r>
        <w:rPr>
          <w:rFonts w:hint="eastAsia" w:ascii="宋体" w:hAnsi="宋体"/>
          <w:b/>
          <w:i/>
          <w:iCs/>
          <w:szCs w:val="21"/>
          <w:u w:val="single"/>
          <w:lang w:eastAsia="zh-CN"/>
        </w:rPr>
        <w:t>近</w:t>
      </w:r>
      <w:r>
        <w:rPr>
          <w:rFonts w:hint="eastAsia" w:ascii="宋体" w:hAnsi="宋体"/>
          <w:b/>
          <w:i/>
          <w:iCs/>
          <w:szCs w:val="21"/>
          <w:u w:val="single"/>
        </w:rPr>
        <w:t>三个月内任意一</w:t>
      </w:r>
      <w:r>
        <w:rPr>
          <w:rFonts w:hint="eastAsia" w:ascii="宋体" w:hAnsi="宋体"/>
          <w:b/>
          <w:i/>
          <w:iCs/>
          <w:szCs w:val="21"/>
          <w:u w:val="single"/>
          <w:lang w:eastAsia="zh-CN"/>
        </w:rPr>
        <w:t>个月</w:t>
      </w:r>
      <w:r>
        <w:rPr>
          <w:rFonts w:hint="eastAsia" w:ascii="宋体" w:hAnsi="宋体"/>
          <w:b/>
          <w:i/>
          <w:iCs/>
          <w:u w:val="single"/>
        </w:rPr>
        <w:t>缴纳职工社会保障资金的缴款凭证或缴款证明)</w:t>
      </w:r>
    </w:p>
    <w:p w14:paraId="43387D28">
      <w:pPr>
        <w:spacing w:line="360" w:lineRule="auto"/>
        <w:ind w:firstLine="525" w:firstLineChars="250"/>
        <w:rPr>
          <w:rFonts w:hint="eastAsia" w:ascii="宋体" w:hAnsi="宋体"/>
          <w:b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（6）投标人</w:t>
      </w:r>
      <w:r>
        <w:rPr>
          <w:rFonts w:hint="eastAsia" w:ascii="宋体" w:hAnsi="宋体"/>
          <w:b/>
          <w:i/>
          <w:iCs/>
          <w:szCs w:val="21"/>
          <w:u w:val="single"/>
          <w:lang w:eastAsia="zh-CN"/>
        </w:rPr>
        <w:t>近</w:t>
      </w:r>
      <w:r>
        <w:rPr>
          <w:rFonts w:hint="eastAsia" w:ascii="宋体" w:hAnsi="宋体"/>
          <w:i/>
          <w:iCs/>
          <w:u w:val="single"/>
        </w:rPr>
        <w:t>三个</w:t>
      </w:r>
      <w:r>
        <w:rPr>
          <w:rFonts w:hint="eastAsia" w:ascii="宋体" w:hAnsi="宋体"/>
          <w:i/>
          <w:iCs/>
          <w:szCs w:val="21"/>
          <w:u w:val="single"/>
        </w:rPr>
        <w:t>月内任意一份</w:t>
      </w:r>
      <w:r>
        <w:rPr>
          <w:rFonts w:hint="eastAsia" w:ascii="宋体" w:hAnsi="宋体"/>
          <w:i/>
          <w:iCs/>
          <w:u w:val="single"/>
        </w:rPr>
        <w:t>依法纳税的缴款凭证</w:t>
      </w:r>
      <w:r>
        <w:rPr>
          <w:rFonts w:hint="eastAsia" w:ascii="宋体" w:hAnsi="宋体"/>
          <w:b/>
          <w:i/>
          <w:iCs/>
          <w:u w:val="single"/>
        </w:rPr>
        <w:t>(复印件加盖投标人公章)</w:t>
      </w:r>
    </w:p>
    <w:p w14:paraId="3BD85735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（7）与第（6）条相对应的纳税申报表或经会计师事务所</w:t>
      </w:r>
      <w:r>
        <w:rPr>
          <w:rFonts w:hint="eastAsia" w:ascii="宋体" w:hAnsi="宋体"/>
          <w:i/>
          <w:iCs/>
          <w:highlight w:val="none"/>
          <w:u w:val="single"/>
        </w:rPr>
        <w:t>审计的</w:t>
      </w: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2023年度或2024年度</w:t>
      </w:r>
      <w:r>
        <w:rPr>
          <w:rFonts w:hint="eastAsia" w:ascii="宋体" w:hAnsi="宋体"/>
          <w:i/>
          <w:iCs/>
          <w:highlight w:val="none"/>
          <w:u w:val="single"/>
        </w:rPr>
        <w:t>财务报告</w:t>
      </w:r>
      <w:r>
        <w:rPr>
          <w:rFonts w:hint="eastAsia" w:ascii="宋体" w:hAnsi="宋体"/>
          <w:b/>
          <w:i/>
          <w:iCs/>
          <w:highlight w:val="none"/>
          <w:u w:val="single"/>
        </w:rPr>
        <w:t>(复</w:t>
      </w:r>
      <w:r>
        <w:rPr>
          <w:rFonts w:hint="eastAsia" w:ascii="宋体" w:hAnsi="宋体"/>
          <w:b/>
          <w:i/>
          <w:iCs/>
          <w:u w:val="single"/>
        </w:rPr>
        <w:t xml:space="preserve">印件加盖投标人公章) </w:t>
      </w:r>
    </w:p>
    <w:p w14:paraId="2E7211EE">
      <w:pPr>
        <w:spacing w:line="360" w:lineRule="auto"/>
        <w:ind w:firstLine="525" w:firstLineChars="250"/>
        <w:rPr>
          <w:rFonts w:hint="eastAsia" w:ascii="宋体" w:hAnsi="宋体"/>
          <w:b/>
          <w:bCs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（8）投标人参加本次政府采购活动前3年内在经营活动中没有重大违法记录的书面声明</w:t>
      </w:r>
      <w:r>
        <w:rPr>
          <w:rFonts w:hint="eastAsia" w:ascii="宋体" w:hAnsi="宋体"/>
          <w:b/>
          <w:bCs/>
          <w:i/>
          <w:iCs/>
          <w:u w:val="single"/>
        </w:rPr>
        <w:t>（原件）</w:t>
      </w:r>
    </w:p>
    <w:p w14:paraId="7AAAF73B">
      <w:pPr>
        <w:spacing w:line="360" w:lineRule="auto"/>
        <w:ind w:firstLine="420" w:firstLineChars="200"/>
        <w:rPr>
          <w:rFonts w:hint="eastAsia" w:ascii="宋体" w:hAnsi="宋体"/>
          <w:i/>
          <w:iCs/>
          <w:szCs w:val="21"/>
          <w:u w:val="single"/>
        </w:rPr>
      </w:pPr>
      <w:r>
        <w:rPr>
          <w:rFonts w:hint="eastAsia" w:ascii="宋体" w:hAnsi="宋体"/>
          <w:i/>
          <w:iCs/>
          <w:szCs w:val="21"/>
          <w:u w:val="single"/>
        </w:rPr>
        <w:t>（9）供应商未被“信用中国”网站“中国政府采购网"列入失信被执行人、重大税收违法案件当事人名单、政府采购严重违法失信行为记录名单。</w:t>
      </w:r>
      <w:r>
        <w:rPr>
          <w:rFonts w:hint="eastAsia" w:ascii="宋体" w:hAnsi="宋体"/>
          <w:b/>
          <w:bCs/>
          <w:i/>
          <w:iCs/>
          <w:szCs w:val="21"/>
          <w:u w:val="single"/>
        </w:rPr>
        <w:t>（提供网站截图并加盖供应商公章）</w:t>
      </w:r>
    </w:p>
    <w:p w14:paraId="091BF026">
      <w:pPr>
        <w:spacing w:line="360" w:lineRule="auto"/>
        <w:ind w:firstLine="420" w:firstLineChars="200"/>
        <w:rPr>
          <w:rFonts w:hint="eastAsia" w:ascii="宋体" w:hAnsi="宋体" w:eastAsia="宋体" w:cs="Times New Roman"/>
          <w:i/>
          <w:iCs/>
          <w:szCs w:val="21"/>
          <w:u w:val="single"/>
        </w:rPr>
      </w:pPr>
      <w:r>
        <w:rPr>
          <w:rFonts w:hint="eastAsia" w:ascii="宋体" w:hAnsi="宋体" w:eastAsia="宋体" w:cs="Times New Roman"/>
          <w:i/>
          <w:iCs/>
          <w:szCs w:val="21"/>
          <w:u w:val="single"/>
        </w:rPr>
        <w:t>（10）供应商信用承诺书（原件）</w:t>
      </w:r>
    </w:p>
    <w:p w14:paraId="6E48478E">
      <w:pPr>
        <w:spacing w:line="360" w:lineRule="auto"/>
        <w:ind w:firstLine="420" w:firstLineChars="200"/>
        <w:rPr>
          <w:rFonts w:hint="eastAsia" w:ascii="宋体" w:hAnsi="宋体" w:eastAsia="宋体" w:cs="Times New Roman"/>
          <w:i w:val="0"/>
          <w:iCs w:val="0"/>
          <w:szCs w:val="21"/>
          <w:u w:val="none"/>
        </w:rPr>
      </w:pPr>
      <w:r>
        <w:rPr>
          <w:rFonts w:hint="eastAsia" w:ascii="宋体" w:hAnsi="宋体" w:eastAsia="宋体" w:cs="Times New Roman"/>
          <w:i w:val="0"/>
          <w:iCs w:val="0"/>
          <w:szCs w:val="21"/>
          <w:u w:val="none"/>
        </w:rPr>
        <w:t>（</w:t>
      </w:r>
      <w:r>
        <w:rPr>
          <w:rFonts w:hint="eastAsia" w:ascii="宋体" w:hAnsi="宋体" w:eastAsia="宋体" w:cs="Times New Roman"/>
          <w:i w:val="0"/>
          <w:iCs w:val="0"/>
          <w:szCs w:val="21"/>
          <w:u w:val="none"/>
          <w:lang w:val="en-US" w:eastAsia="zh-CN"/>
        </w:rPr>
        <w:t>二</w:t>
      </w:r>
      <w:r>
        <w:rPr>
          <w:rFonts w:hint="eastAsia" w:ascii="宋体" w:hAnsi="宋体" w:eastAsia="宋体" w:cs="Times New Roman"/>
          <w:i w:val="0"/>
          <w:iCs w:val="0"/>
          <w:szCs w:val="21"/>
          <w:u w:val="none"/>
        </w:rPr>
        <w:t>）落实政府采购需满足的资格要求：</w:t>
      </w:r>
    </w:p>
    <w:p w14:paraId="17EE4D34">
      <w:pPr>
        <w:spacing w:line="360" w:lineRule="auto"/>
        <w:ind w:firstLine="420" w:firstLineChars="200"/>
        <w:rPr>
          <w:rFonts w:hint="eastAsia" w:ascii="宋体" w:hAnsi="宋体" w:eastAsia="宋体" w:cs="Times New Roman"/>
          <w:i/>
          <w:iCs/>
          <w:szCs w:val="21"/>
          <w:u w:val="single"/>
        </w:rPr>
      </w:pPr>
      <w:r>
        <w:rPr>
          <w:rFonts w:hint="eastAsia" w:ascii="宋体" w:hAnsi="宋体" w:eastAsia="宋体" w:cs="Times New Roman"/>
          <w:i/>
          <w:iCs/>
          <w:szCs w:val="21"/>
          <w:u w:val="single"/>
        </w:rPr>
        <w:t>根据《政府采购促进中小企业发展管理办法》的规定，本项目专门面向中小企业采购，供应商</w:t>
      </w:r>
      <w:r>
        <w:rPr>
          <w:rFonts w:hint="eastAsia" w:ascii="宋体" w:hAnsi="宋体" w:eastAsia="宋体" w:cs="Times New Roman"/>
          <w:i/>
          <w:iCs/>
          <w:szCs w:val="21"/>
          <w:u w:val="single"/>
          <w:lang w:eastAsia="zh-CN"/>
        </w:rPr>
        <w:t>投标</w:t>
      </w:r>
      <w:r>
        <w:rPr>
          <w:rFonts w:hint="eastAsia" w:ascii="宋体" w:hAnsi="宋体" w:eastAsia="宋体" w:cs="Times New Roman"/>
          <w:i/>
          <w:iCs/>
          <w:szCs w:val="21"/>
          <w:u w:val="single"/>
        </w:rPr>
        <w:t>时须提供《中小企业</w:t>
      </w:r>
      <w:r>
        <w:rPr>
          <w:rFonts w:hint="eastAsia" w:ascii="宋体" w:hAnsi="宋体" w:cs="Times New Roman"/>
          <w:i/>
          <w:iCs/>
          <w:szCs w:val="21"/>
          <w:u w:val="single"/>
          <w:lang w:eastAsia="zh-CN"/>
        </w:rPr>
        <w:t>声明函</w:t>
      </w:r>
      <w:r>
        <w:rPr>
          <w:rFonts w:hint="eastAsia" w:ascii="宋体" w:hAnsi="宋体" w:eastAsia="宋体" w:cs="Times New Roman"/>
          <w:i/>
          <w:iCs/>
          <w:szCs w:val="21"/>
          <w:u w:val="single"/>
        </w:rPr>
        <w:t>》，《中小企业</w:t>
      </w:r>
      <w:r>
        <w:rPr>
          <w:rFonts w:hint="eastAsia" w:ascii="宋体" w:hAnsi="宋体" w:cs="Times New Roman"/>
          <w:i/>
          <w:iCs/>
          <w:szCs w:val="21"/>
          <w:u w:val="single"/>
          <w:lang w:eastAsia="zh-CN"/>
        </w:rPr>
        <w:t>声明函</w:t>
      </w:r>
      <w:r>
        <w:rPr>
          <w:rFonts w:hint="eastAsia" w:ascii="宋体" w:hAnsi="宋体" w:eastAsia="宋体" w:cs="Times New Roman"/>
          <w:i/>
          <w:iCs/>
          <w:szCs w:val="21"/>
          <w:u w:val="single"/>
        </w:rPr>
        <w:t>》不符合要求或未提供的，</w:t>
      </w:r>
      <w:r>
        <w:rPr>
          <w:rFonts w:hint="eastAsia" w:ascii="宋体" w:hAnsi="宋体" w:eastAsia="宋体" w:cs="Times New Roman"/>
          <w:i/>
          <w:iCs/>
          <w:szCs w:val="21"/>
          <w:u w:val="single"/>
          <w:lang w:eastAsia="zh-CN"/>
        </w:rPr>
        <w:t>响应</w:t>
      </w:r>
      <w:r>
        <w:rPr>
          <w:rFonts w:hint="eastAsia" w:ascii="宋体" w:hAnsi="宋体" w:eastAsia="宋体" w:cs="Times New Roman"/>
          <w:i/>
          <w:iCs/>
          <w:szCs w:val="21"/>
          <w:u w:val="single"/>
        </w:rPr>
        <w:t>文件无效。</w:t>
      </w:r>
    </w:p>
    <w:p w14:paraId="237719BE">
      <w:pPr>
        <w:spacing w:line="360" w:lineRule="auto"/>
        <w:ind w:firstLine="420" w:firstLineChars="200"/>
        <w:rPr>
          <w:rFonts w:hint="eastAsia"/>
          <w:i/>
          <w:iCs/>
          <w:u w:val="single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三</w:t>
      </w:r>
      <w:r>
        <w:rPr>
          <w:rFonts w:hint="eastAsia" w:ascii="宋体" w:hAnsi="宋体"/>
          <w:szCs w:val="21"/>
        </w:rPr>
        <w:t>）采购人根据本项目要求规定的特定条件：</w:t>
      </w:r>
      <w:r>
        <w:rPr>
          <w:rFonts w:hint="eastAsia" w:ascii="宋体" w:hAnsi="宋体"/>
          <w:i/>
          <w:iCs/>
          <w:szCs w:val="21"/>
          <w:u w:val="single"/>
        </w:rPr>
        <w:t>无</w:t>
      </w:r>
    </w:p>
    <w:p w14:paraId="18B45E92">
      <w:pPr>
        <w:spacing w:line="360" w:lineRule="auto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备注：（1）如参加本项目的供应商为个体工商户、自然人或事业单位等非企业法人，则无需提供上述（5）-（7）三项，本文件中所需法定代表人相关材料、盖章及签字等可用供应商相关负责人的相应材料代替。</w:t>
      </w:r>
    </w:p>
    <w:p w14:paraId="6F93B199">
      <w:pPr>
        <w:spacing w:line="360" w:lineRule="auto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（2）供应商如有相关政策支持，延期缴纳或暂不缴纳职工社会保障资金、税收的，须提供相关证明材料。投标文件的正本和副本中均须提供上述资格证明文件。资格证明文件须清晰可辨，若有缺失或不清晰，将导致投标被拒绝且不允许在开标后补正。</w:t>
      </w:r>
    </w:p>
    <w:p w14:paraId="66D0CCFB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（四）拒绝下述供应商参加本次采购活动：</w:t>
      </w:r>
    </w:p>
    <w:p w14:paraId="620F2A2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（1）供应商单位负责人为同一人或者存在直接控股、管理关系的不同供应商，不得参加同一合同项下的政府采购活动。</w:t>
      </w:r>
    </w:p>
    <w:p w14:paraId="1D47C322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（2）凡为采购项目提供整体设计、规范编制或者项目管理、监理、检测等服务的供应商，不得再参加该项目的其他采购活动。</w:t>
      </w:r>
    </w:p>
    <w:p w14:paraId="155933DA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 w14:paraId="46300E5D">
      <w:pPr>
        <w:tabs>
          <w:tab w:val="left" w:pos="900"/>
        </w:tabs>
        <w:spacing w:line="360" w:lineRule="auto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仿宋_GB2312" w:hAnsi="宋体" w:cs="Arial"/>
          <w:szCs w:val="21"/>
        </w:rPr>
        <w:t>（五）现场考察或召开答疑会：无</w:t>
      </w:r>
    </w:p>
    <w:p w14:paraId="7015CD43">
      <w:pPr>
        <w:tabs>
          <w:tab w:val="left" w:pos="900"/>
        </w:tabs>
        <w:spacing w:line="360" w:lineRule="auto"/>
        <w:ind w:firstLine="420" w:firstLineChars="200"/>
        <w:rPr>
          <w:rFonts w:hint="eastAsia"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（六）本项目</w:t>
      </w:r>
      <w:r>
        <w:rPr>
          <w:rFonts w:hint="eastAsia" w:ascii="仿宋_GB2312" w:hAnsi="宋体" w:cs="Arial"/>
          <w:szCs w:val="21"/>
          <w:u w:val="single"/>
        </w:rPr>
        <w:t>不接受</w:t>
      </w:r>
      <w:r>
        <w:rPr>
          <w:rFonts w:hint="eastAsia" w:ascii="仿宋_GB2312" w:hAnsi="宋体" w:cs="Arial"/>
          <w:szCs w:val="21"/>
        </w:rPr>
        <w:t>联合体投标；</w:t>
      </w:r>
    </w:p>
    <w:p w14:paraId="6BB664AC">
      <w:pPr>
        <w:tabs>
          <w:tab w:val="left" w:pos="900"/>
        </w:tabs>
        <w:spacing w:line="360" w:lineRule="auto"/>
        <w:ind w:firstLine="420" w:firstLineChars="200"/>
        <w:rPr>
          <w:rFonts w:hint="eastAsia"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（七）本项目</w:t>
      </w:r>
      <w:r>
        <w:rPr>
          <w:rFonts w:hint="eastAsia" w:ascii="仿宋_GB2312" w:hAnsi="宋体" w:cs="Arial"/>
          <w:szCs w:val="21"/>
          <w:u w:val="single"/>
        </w:rPr>
        <w:t>不接受</w:t>
      </w:r>
      <w:r>
        <w:rPr>
          <w:rFonts w:hint="eastAsia" w:ascii="仿宋_GB2312" w:hAnsi="宋体" w:cs="Arial"/>
          <w:szCs w:val="21"/>
        </w:rPr>
        <w:t>进口产品投标。</w:t>
      </w:r>
    </w:p>
    <w:p w14:paraId="59F34585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</w:rPr>
      </w:pPr>
      <w:bookmarkStart w:id="2" w:name="_Toc35393795"/>
      <w:bookmarkStart w:id="3" w:name="_Toc35393626"/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三</w:t>
      </w:r>
      <w:r>
        <w:rPr>
          <w:rFonts w:hint="eastAsia" w:ascii="宋体" w:hAnsi="宋体" w:cs="宋体"/>
          <w:b/>
          <w:bCs/>
          <w:kern w:val="0"/>
          <w:szCs w:val="21"/>
        </w:rPr>
        <w:t>、获取采购文件</w:t>
      </w:r>
    </w:p>
    <w:p w14:paraId="60332E2E">
      <w:pPr>
        <w:spacing w:line="360" w:lineRule="auto"/>
        <w:ind w:firstLine="42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时间</w:t>
      </w:r>
      <w:r>
        <w:rPr>
          <w:rFonts w:hint="eastAsia" w:ascii="宋体" w:hAnsi="宋体" w:cs="宋体"/>
          <w:highlight w:val="none"/>
          <w:shd w:val="clear" w:color="auto" w:fill="auto"/>
        </w:rPr>
        <w:t>：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202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年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05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月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15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日至 202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 xml:space="preserve"> 年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05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月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21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日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（上</w:t>
      </w:r>
      <w:r>
        <w:rPr>
          <w:rFonts w:hint="eastAsia" w:ascii="宋体" w:hAnsi="宋体" w:cs="宋体"/>
          <w:szCs w:val="21"/>
          <w:highlight w:val="none"/>
        </w:rPr>
        <w:t>午9:00-11:30，下午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0-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</w:rPr>
        <w:t>0，北京时间，法定节假日除外）</w:t>
      </w:r>
    </w:p>
    <w:p w14:paraId="4E9EC220">
      <w:pPr>
        <w:pStyle w:val="8"/>
        <w:widowControl/>
        <w:spacing w:line="360" w:lineRule="auto"/>
        <w:ind w:firstLine="480" w:firstLineChars="200"/>
        <w:rPr>
          <w:rFonts w:ascii="宋体" w:hAnsi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highlight w:val="none"/>
        </w:rPr>
        <w:t>方式：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发送《供应商参加投标确认函》（格式自拟、</w:t>
      </w:r>
      <w:r>
        <w:rPr>
          <w:rFonts w:hint="eastAsia" w:ascii="宋体" w:hAnsi="宋体" w:cs="宋体"/>
          <w:sz w:val="21"/>
          <w:szCs w:val="21"/>
          <w:highlight w:val="none"/>
          <w:u w:val="single"/>
          <w:shd w:val="clear" w:color="auto" w:fill="FFFFFF"/>
        </w:rPr>
        <w:t>备注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所投项目名称、联系人、联系方式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highlight w:val="none"/>
          <w:u w:val="single"/>
          <w:shd w:val="clear" w:color="auto" w:fill="FFFFFF"/>
        </w:rPr>
        <w:t>邮箱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等并加盖供应商公章）并按要求回复（邮箱：1259444853@qq.com，邮件标题备注公司全称+项目简称，联系电话：13338842138），同时需与采购代理机构经办人确认是否收到《供应商参加投标确认函》。</w:t>
      </w:r>
    </w:p>
    <w:p w14:paraId="14E53895">
      <w:pPr>
        <w:pStyle w:val="7"/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</w:rPr>
        <w:t>售价：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highlight w:val="none"/>
          <w:u w:val="single"/>
        </w:rPr>
        <w:t>元/份</w:t>
      </w:r>
      <w:r>
        <w:rPr>
          <w:rFonts w:hint="eastAsia" w:ascii="宋体" w:hAnsi="宋体" w:cs="宋体"/>
          <w:highlight w:val="none"/>
          <w:u w:val="single"/>
          <w:lang w:eastAsia="zh-CN"/>
        </w:rPr>
        <w:t>，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不收取报名费</w:t>
      </w:r>
      <w:r>
        <w:rPr>
          <w:rFonts w:hint="eastAsia" w:ascii="宋体" w:hAnsi="宋体" w:cs="宋体"/>
          <w:highlight w:val="none"/>
          <w:u w:val="single"/>
        </w:rPr>
        <w:t>。</w:t>
      </w:r>
    </w:p>
    <w:p w14:paraId="031D6B5F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</w:rPr>
        <w:t>、投标文件提交</w:t>
      </w:r>
    </w:p>
    <w:p w14:paraId="62B4FA4D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yellow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截止时间：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2025年06月04日 上午10点00分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（北京时间）</w:t>
      </w:r>
    </w:p>
    <w:p w14:paraId="68FD73B6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地点：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eastAsia="zh-CN"/>
        </w:rPr>
        <w:t>扬州市长乐客栈酒店有限公司（扬州市东关街357号长乐客栈街南书屋贵宾楼会议室）</w:t>
      </w:r>
    </w:p>
    <w:p w14:paraId="744C654B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、投标文件开启</w:t>
      </w:r>
    </w:p>
    <w:p w14:paraId="4F2A4EE8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时间：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2025年06月04日 上午10点00分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（北京时间）</w:t>
      </w:r>
    </w:p>
    <w:p w14:paraId="45365FBB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u w:val="single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地点：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扬州市长乐客栈酒店有限公司（扬州市东关街357号长乐客栈街南书屋贵宾楼会议室）</w:t>
      </w:r>
    </w:p>
    <w:p w14:paraId="3DD2BF39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六</w:t>
      </w:r>
      <w:r>
        <w:rPr>
          <w:rFonts w:hint="eastAsia" w:ascii="宋体" w:hAnsi="宋体" w:cs="宋体"/>
          <w:b/>
          <w:bCs/>
          <w:kern w:val="0"/>
          <w:szCs w:val="21"/>
        </w:rPr>
        <w:t>、公告期限</w:t>
      </w:r>
    </w:p>
    <w:p w14:paraId="2A3B88B2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自本公告发布之日起5个工作日。</w:t>
      </w:r>
    </w:p>
    <w:p w14:paraId="16B087BB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七、</w:t>
      </w:r>
      <w:r>
        <w:rPr>
          <w:rFonts w:hint="eastAsia" w:ascii="宋体" w:hAnsi="宋体" w:cs="宋体"/>
          <w:b/>
          <w:bCs/>
          <w:kern w:val="0"/>
          <w:szCs w:val="21"/>
        </w:rPr>
        <w:t>其他补充事宜：</w:t>
      </w:r>
    </w:p>
    <w:p w14:paraId="3CE31030"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1.集中考察或召开答疑会：无</w:t>
      </w:r>
    </w:p>
    <w:bookmarkEnd w:id="2"/>
    <w:bookmarkEnd w:id="3"/>
    <w:p w14:paraId="4B1C1B6C">
      <w:pPr>
        <w:spacing w:line="360" w:lineRule="auto"/>
        <w:ind w:firstLine="630" w:firstLineChars="300"/>
        <w:rPr>
          <w:rFonts w:hint="eastAsia" w:ascii="黑体" w:hAnsi="黑体" w:eastAsia="黑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.投标文件制作份数要求</w:t>
      </w:r>
    </w:p>
    <w:p w14:paraId="180A31D9">
      <w:pPr>
        <w:pStyle w:val="4"/>
        <w:numPr>
          <w:ilvl w:val="0"/>
          <w:numId w:val="0"/>
        </w:numPr>
        <w:spacing w:line="360" w:lineRule="auto"/>
        <w:ind w:firstLine="402" w:firstLineChars="200"/>
        <w:rPr>
          <w:rFonts w:hint="eastAsia" w:ascii="宋体" w:hAnsi="宋体" w:cs="宋体"/>
          <w:b/>
          <w:bCs/>
          <w:i/>
          <w:iCs/>
          <w:szCs w:val="21"/>
          <w:u w:val="single"/>
        </w:rPr>
      </w:pPr>
      <w:r>
        <w:rPr>
          <w:rFonts w:hint="eastAsia" w:ascii="宋体" w:hAnsi="宋体" w:cs="宋体"/>
          <w:b/>
          <w:bCs/>
          <w:i/>
          <w:iCs/>
          <w:szCs w:val="21"/>
          <w:u w:val="single"/>
        </w:rPr>
        <w:t>本次响应文件制作份数要求：纸质版一式伍份(一份正本，四份副本)、电子版壹份(电子版为纸质盖章后的响应文件的扫描件，一般应为U盘形式、随纸质版响应文件一起在提交截止时间前同时密封递交)。当电子版文件和纸质正本文件不一致时，以纸质正本文件为准。电子版文件用于辅助评审和采购单位存档，供应商需承担前述不一致造成的不利后果。每份响应文件须清楚标明“正本”或“副本”字样。一旦正本和副本不符，以正本为准。</w:t>
      </w:r>
    </w:p>
    <w:p w14:paraId="0E780EF2">
      <w:pPr>
        <w:pStyle w:val="4"/>
        <w:numPr>
          <w:ilvl w:val="0"/>
          <w:numId w:val="0"/>
        </w:numPr>
        <w:spacing w:line="360" w:lineRule="auto"/>
        <w:ind w:firstLine="442" w:firstLineChars="200"/>
        <w:rPr>
          <w:rFonts w:hint="eastAsia" w:ascii="宋体" w:hAnsi="宋体" w:cs="宋体"/>
          <w:b/>
          <w:bCs/>
          <w:i/>
          <w:kern w:val="2"/>
          <w:sz w:val="22"/>
          <w:szCs w:val="21"/>
          <w:u w:val="single"/>
        </w:rPr>
      </w:pPr>
      <w:r>
        <w:rPr>
          <w:rFonts w:hint="eastAsia" w:ascii="宋体" w:hAnsi="宋体" w:cs="宋体"/>
          <w:b/>
          <w:bCs/>
          <w:i/>
          <w:kern w:val="2"/>
          <w:sz w:val="22"/>
          <w:szCs w:val="21"/>
          <w:u w:val="single"/>
          <w:lang w:val="en-US" w:eastAsia="zh-CN"/>
        </w:rPr>
        <w:t>3、</w:t>
      </w:r>
      <w:r>
        <w:rPr>
          <w:rFonts w:hint="eastAsia" w:ascii="宋体" w:hAnsi="宋体" w:cs="宋体"/>
          <w:b/>
          <w:bCs/>
          <w:i/>
          <w:kern w:val="2"/>
          <w:sz w:val="22"/>
          <w:szCs w:val="21"/>
          <w:u w:val="single"/>
        </w:rPr>
        <w:t>本招标文件中斜体下划线部分为实质性响应条件，为必须遵守的条件，如不满足将作为无效投标文件处理。</w:t>
      </w:r>
    </w:p>
    <w:p w14:paraId="39B88433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有关本次招标的事项若存在变动或修改，敬请及时关注</w:t>
      </w:r>
      <w:r>
        <w:rPr>
          <w:rFonts w:hint="eastAsia" w:ascii="宋体" w:hAnsi="宋体" w:cs="Arial"/>
          <w:szCs w:val="21"/>
          <w:highlight w:val="none"/>
          <w:lang w:eastAsia="zh-CN"/>
        </w:rPr>
        <w:t>“扬州市城建国有资产控股（集团）有限责任公司、扬州市名城建设有限公司”</w:t>
      </w:r>
      <w:r>
        <w:rPr>
          <w:rFonts w:hint="eastAsia" w:ascii="宋体" w:hAnsi="宋体"/>
          <w:szCs w:val="21"/>
        </w:rPr>
        <w:t>发布的信息或更正公告。</w:t>
      </w:r>
    </w:p>
    <w:p w14:paraId="3AC66E9C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．本次招标投标保证金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 w:cs="宋体"/>
          <w:kern w:val="0"/>
          <w:szCs w:val="21"/>
        </w:rPr>
        <w:t>本项目无需缴纳投标保证金。</w:t>
      </w:r>
    </w:p>
    <w:p w14:paraId="727F8F86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八、本次招标联系方式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4" w:name="_Toc28359086"/>
      <w:bookmarkStart w:id="5" w:name="_Toc28359009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4"/>
    <w:bookmarkEnd w:id="5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bookmarkEnd w:id="1"/>
    <w:p w14:paraId="070E62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831E7"/>
    <w:rsid w:val="019152C7"/>
    <w:rsid w:val="02677E94"/>
    <w:rsid w:val="03CB5849"/>
    <w:rsid w:val="05963CB7"/>
    <w:rsid w:val="05AE7D8F"/>
    <w:rsid w:val="08304829"/>
    <w:rsid w:val="08B378EC"/>
    <w:rsid w:val="09D20359"/>
    <w:rsid w:val="0BAE75C8"/>
    <w:rsid w:val="0C011568"/>
    <w:rsid w:val="0CA42E5C"/>
    <w:rsid w:val="0F8C7619"/>
    <w:rsid w:val="1313368F"/>
    <w:rsid w:val="132F22FF"/>
    <w:rsid w:val="170E6479"/>
    <w:rsid w:val="18024095"/>
    <w:rsid w:val="1BD74F74"/>
    <w:rsid w:val="1D440DFB"/>
    <w:rsid w:val="1D703777"/>
    <w:rsid w:val="23791DF5"/>
    <w:rsid w:val="24053A78"/>
    <w:rsid w:val="242D51E0"/>
    <w:rsid w:val="2445341C"/>
    <w:rsid w:val="24A421DC"/>
    <w:rsid w:val="25524654"/>
    <w:rsid w:val="257844FD"/>
    <w:rsid w:val="259831E7"/>
    <w:rsid w:val="281C3285"/>
    <w:rsid w:val="29201F1B"/>
    <w:rsid w:val="29736621"/>
    <w:rsid w:val="2C4D265D"/>
    <w:rsid w:val="2C520C1B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11A1CF8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2BE1BCE"/>
    <w:rsid w:val="63731396"/>
    <w:rsid w:val="64ED732D"/>
    <w:rsid w:val="66EE219A"/>
    <w:rsid w:val="67AE7E91"/>
    <w:rsid w:val="6A4078BC"/>
    <w:rsid w:val="6A80566C"/>
    <w:rsid w:val="6CB33529"/>
    <w:rsid w:val="6D97224C"/>
    <w:rsid w:val="713E74FC"/>
    <w:rsid w:val="721C42E9"/>
    <w:rsid w:val="732001AA"/>
    <w:rsid w:val="756B18A5"/>
    <w:rsid w:val="75C97D7D"/>
    <w:rsid w:val="79DD30E4"/>
    <w:rsid w:val="7C6F0124"/>
    <w:rsid w:val="7DBC05B4"/>
    <w:rsid w:val="7EBC0A13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8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2025-05-13T01:18:00Z</dcterms:created>
  <dc:creator>-.-小云 姑娘=_=</dc:creator>
  <cp:lastModifiedBy>-.-小云 姑娘=_=</cp:lastModifiedBy>
  <dcterms:modified xsi:type="dcterms:W3CDTF">2025-05-13T01:19:10Z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C22AF95225BB48FD8D573958F369E503_11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