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bCs/>
          <w:kern w:val="2"/>
          <w:sz w:val="36"/>
          <w:szCs w:val="36"/>
          <w:lang w:val="en-US" w:eastAsia="zh-CN" w:bidi="ar-SA"/>
        </w:rPr>
      </w:pPr>
      <w:r>
        <w:rPr>
          <w:rFonts w:hint="eastAsia" w:asciiTheme="minorEastAsia" w:hAnsiTheme="minorEastAsia" w:eastAsiaTheme="minorEastAsia" w:cstheme="minorEastAsia"/>
          <w:b/>
          <w:bCs/>
          <w:kern w:val="2"/>
          <w:sz w:val="32"/>
          <w:szCs w:val="32"/>
          <w:lang w:val="en-US" w:eastAsia="zh-CN" w:bidi="ar-SA"/>
        </w:rPr>
        <w:t xml:space="preserve"> </w:t>
      </w:r>
      <w:r>
        <w:rPr>
          <w:rFonts w:hint="eastAsia" w:ascii="宋体" w:hAnsi="宋体" w:eastAsia="宋体" w:cs="宋体"/>
          <w:b/>
          <w:bCs/>
          <w:sz w:val="36"/>
          <w:szCs w:val="36"/>
          <w:highlight w:val="none"/>
          <w:lang w:val="en-US" w:eastAsia="zh-CN"/>
        </w:rPr>
        <w:t>安家巷综合整治工程</w:t>
      </w:r>
      <w:r>
        <w:rPr>
          <w:rFonts w:hint="eastAsia" w:ascii="宋体" w:hAnsi="宋体" w:eastAsia="宋体" w:cs="宋体"/>
          <w:b/>
          <w:bCs/>
          <w:sz w:val="36"/>
          <w:szCs w:val="36"/>
          <w:highlight w:val="none"/>
          <w:lang w:eastAsia="zh-CN"/>
        </w:rPr>
        <w:t>等</w:t>
      </w:r>
      <w:r>
        <w:rPr>
          <w:rFonts w:hint="eastAsia" w:ascii="宋体" w:hAnsi="宋体" w:eastAsia="宋体" w:cs="宋体"/>
          <w:b/>
          <w:bCs/>
          <w:sz w:val="36"/>
          <w:szCs w:val="36"/>
          <w:highlight w:val="none"/>
          <w:lang w:val="en-US" w:eastAsia="zh-CN"/>
        </w:rPr>
        <w:t>九</w:t>
      </w:r>
      <w:r>
        <w:rPr>
          <w:rFonts w:hint="eastAsia" w:ascii="宋体" w:hAnsi="宋体" w:eastAsia="宋体" w:cs="宋体"/>
          <w:b/>
          <w:bCs/>
          <w:sz w:val="36"/>
          <w:szCs w:val="36"/>
          <w:highlight w:val="none"/>
          <w:lang w:eastAsia="zh-CN"/>
        </w:rPr>
        <w:t>个</w:t>
      </w:r>
      <w:r>
        <w:rPr>
          <w:rFonts w:hint="eastAsia" w:ascii="宋体" w:hAnsi="宋体" w:eastAsia="宋体" w:cs="宋体"/>
          <w:b/>
          <w:bCs/>
          <w:sz w:val="36"/>
          <w:szCs w:val="36"/>
          <w:highlight w:val="none"/>
        </w:rPr>
        <w:t>工程项目竣工财务决算编制服务</w:t>
      </w:r>
      <w:r>
        <w:rPr>
          <w:rFonts w:hint="eastAsia" w:asciiTheme="minorEastAsia" w:hAnsiTheme="minorEastAsia" w:eastAsiaTheme="minorEastAsia" w:cstheme="minorEastAsia"/>
          <w:b/>
          <w:bCs/>
          <w:kern w:val="2"/>
          <w:sz w:val="36"/>
          <w:szCs w:val="36"/>
          <w:lang w:val="en-US" w:eastAsia="zh-CN" w:bidi="ar-SA"/>
        </w:rPr>
        <w:t>招标公告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2" w:firstLineChars="200"/>
        <w:jc w:val="both"/>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2" w:firstLineChars="200"/>
        <w:jc w:val="both"/>
        <w:textAlignment w:val="auto"/>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一、招标项目名称及编号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宋体" w:hAnsi="宋体" w:eastAsia="宋体" w:cs="宋体"/>
          <w:sz w:val="28"/>
          <w:szCs w:val="28"/>
          <w:highlight w:val="none"/>
        </w:rPr>
      </w:pP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项目名称：</w:t>
      </w:r>
      <w:r>
        <w:rPr>
          <w:rFonts w:hint="eastAsia" w:ascii="宋体" w:hAnsi="宋体" w:eastAsia="宋体" w:cs="宋体"/>
          <w:sz w:val="28"/>
          <w:szCs w:val="28"/>
          <w:highlight w:val="none"/>
          <w:lang w:val="en-US" w:eastAsia="zh-CN"/>
        </w:rPr>
        <w:t>安家巷综合整治工程</w:t>
      </w:r>
      <w:r>
        <w:rPr>
          <w:rFonts w:hint="eastAsia" w:ascii="宋体" w:hAnsi="宋体" w:eastAsia="宋体" w:cs="宋体"/>
          <w:sz w:val="28"/>
          <w:szCs w:val="28"/>
          <w:highlight w:val="none"/>
          <w:lang w:eastAsia="zh-CN"/>
        </w:rPr>
        <w:t>等</w:t>
      </w:r>
      <w:r>
        <w:rPr>
          <w:rFonts w:hint="eastAsia" w:ascii="宋体" w:hAnsi="宋体" w:eastAsia="宋体" w:cs="宋体"/>
          <w:sz w:val="28"/>
          <w:szCs w:val="28"/>
          <w:highlight w:val="none"/>
          <w:lang w:val="en-US" w:eastAsia="zh-CN"/>
        </w:rPr>
        <w:t>九</w:t>
      </w:r>
      <w:r>
        <w:rPr>
          <w:rFonts w:hint="eastAsia" w:ascii="宋体" w:hAnsi="宋体" w:eastAsia="宋体" w:cs="宋体"/>
          <w:sz w:val="28"/>
          <w:szCs w:val="28"/>
          <w:highlight w:val="none"/>
          <w:lang w:eastAsia="zh-CN"/>
        </w:rPr>
        <w:t>个</w:t>
      </w:r>
      <w:r>
        <w:rPr>
          <w:rFonts w:hint="eastAsia" w:ascii="宋体" w:hAnsi="宋体" w:eastAsia="宋体" w:cs="宋体"/>
          <w:sz w:val="28"/>
          <w:szCs w:val="28"/>
          <w:highlight w:val="none"/>
        </w:rPr>
        <w:t>工程项目竣工财务决算编制服务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333333"/>
          <w:spacing w:val="0"/>
          <w:sz w:val="28"/>
          <w:szCs w:val="28"/>
          <w:lang w:val="en-US" w:eastAsia="zh-CN"/>
        </w:rPr>
      </w:pP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编</w:t>
      </w:r>
      <w:r>
        <w:rPr>
          <w:rFonts w:hint="eastAsia" w:asciiTheme="minorEastAsia" w:hAnsiTheme="minorEastAsia" w:eastAsiaTheme="minorEastAsia" w:cstheme="minorEastAsia"/>
          <w:i w:val="0"/>
          <w:caps w:val="0"/>
          <w:color w:val="333333"/>
          <w:spacing w:val="0"/>
          <w:kern w:val="0"/>
          <w:sz w:val="28"/>
          <w:szCs w:val="28"/>
          <w:highlight w:val="none"/>
          <w:shd w:val="clear" w:fill="FFFFFF"/>
          <w:lang w:val="en-US" w:eastAsia="zh-CN" w:bidi="ar"/>
        </w:rPr>
        <w:t>号：</w:t>
      </w:r>
      <w:r>
        <w:rPr>
          <w:rFonts w:hint="eastAsia" w:asciiTheme="minorEastAsia" w:hAnsiTheme="minorEastAsia" w:eastAsiaTheme="minorEastAsia" w:cstheme="minorEastAsia"/>
          <w:color w:val="auto"/>
          <w:sz w:val="28"/>
          <w:szCs w:val="28"/>
          <w:highlight w:val="none"/>
        </w:rPr>
        <w:t>YZMCJSZZ-</w:t>
      </w:r>
      <w:bookmarkStart w:id="0" w:name="_GoBack"/>
      <w:bookmarkEnd w:id="0"/>
      <w:r>
        <w:rPr>
          <w:rFonts w:hint="eastAsia" w:asciiTheme="minorEastAsia" w:hAnsiTheme="minorEastAsia" w:eastAsiaTheme="minorEastAsia" w:cstheme="minorEastAsia"/>
          <w:color w:val="auto"/>
          <w:sz w:val="28"/>
          <w:szCs w:val="28"/>
          <w:highlight w:val="none"/>
        </w:rPr>
        <w:t>20</w:t>
      </w:r>
      <w:r>
        <w:rPr>
          <w:rFonts w:hint="eastAsia" w:asciiTheme="minorEastAsia" w:hAnsiTheme="minorEastAsia" w:eastAsiaTheme="minorEastAsia" w:cstheme="minorEastAsia"/>
          <w:color w:val="auto"/>
          <w:sz w:val="28"/>
          <w:szCs w:val="28"/>
          <w:highlight w:val="none"/>
          <w:lang w:val="en-US" w:eastAsia="zh-CN"/>
        </w:rPr>
        <w:t>2005</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rightChars="0" w:firstLine="562" w:firstLineChars="200"/>
        <w:jc w:val="both"/>
        <w:textAlignment w:val="auto"/>
        <w:rPr>
          <w:rFonts w:hint="eastAsia" w:asciiTheme="minorEastAsia" w:hAnsiTheme="minorEastAsia" w:eastAsiaTheme="minorEastAsia" w:cstheme="minorEastAsia"/>
          <w:b/>
          <w:bCs/>
          <w:i w:val="0"/>
          <w:caps w:val="0"/>
          <w:color w:val="auto"/>
          <w:spacing w:val="0"/>
          <w:kern w:val="0"/>
          <w:sz w:val="28"/>
          <w:szCs w:val="28"/>
          <w:shd w:val="clear" w:color="auto" w:fill="auto"/>
          <w:lang w:val="en-US" w:eastAsia="zh-CN" w:bidi="ar"/>
        </w:rPr>
      </w:pPr>
      <w:r>
        <w:rPr>
          <w:rFonts w:hint="eastAsia" w:asciiTheme="minorEastAsia" w:hAnsiTheme="minorEastAsia" w:eastAsiaTheme="minorEastAsia" w:cstheme="minorEastAsia"/>
          <w:b/>
          <w:bCs/>
          <w:i w:val="0"/>
          <w:caps w:val="0"/>
          <w:color w:val="auto"/>
          <w:spacing w:val="0"/>
          <w:kern w:val="0"/>
          <w:sz w:val="28"/>
          <w:szCs w:val="28"/>
          <w:shd w:val="clear" w:color="auto" w:fill="auto"/>
          <w:lang w:val="en-US" w:eastAsia="zh-CN" w:bidi="ar"/>
        </w:rPr>
        <w:t>二、招标项目简要说明及预算金额</w:t>
      </w:r>
    </w:p>
    <w:p>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kern w:val="0"/>
          <w:sz w:val="28"/>
          <w:szCs w:val="28"/>
          <w:highlight w:val="none"/>
          <w:lang w:val="en-US" w:eastAsia="zh-CN"/>
        </w:rPr>
      </w:pPr>
      <w:r>
        <w:rPr>
          <w:rFonts w:hint="eastAsia" w:ascii="宋体" w:hAnsi="宋体"/>
          <w:color w:val="000000"/>
          <w:sz w:val="28"/>
          <w:szCs w:val="28"/>
          <w:highlight w:val="none"/>
        </w:rPr>
        <w:t>名城公司负责建设</w:t>
      </w:r>
      <w:r>
        <w:rPr>
          <w:rFonts w:hint="eastAsia" w:ascii="宋体" w:hAnsi="宋体"/>
          <w:color w:val="000000"/>
          <w:sz w:val="28"/>
          <w:szCs w:val="28"/>
          <w:highlight w:val="none"/>
          <w:lang w:eastAsia="zh-CN"/>
        </w:rPr>
        <w:t>的</w:t>
      </w:r>
      <w:r>
        <w:rPr>
          <w:rFonts w:hint="eastAsia" w:ascii="宋体" w:hAnsi="宋体"/>
          <w:color w:val="000000"/>
          <w:sz w:val="28"/>
          <w:szCs w:val="28"/>
          <w:highlight w:val="none"/>
        </w:rPr>
        <w:t>多个工程项目，均已竣工验收合格。目前，计划按照要求编制财务决算，拟委托社会机构负责编制。涉及的项目有：</w:t>
      </w:r>
      <w:r>
        <w:rPr>
          <w:rFonts w:hint="eastAsia" w:ascii="宋体" w:hAnsi="宋体" w:eastAsia="宋体"/>
          <w:kern w:val="0"/>
          <w:sz w:val="28"/>
          <w:szCs w:val="28"/>
          <w:highlight w:val="none"/>
          <w:lang w:val="en-US" w:eastAsia="zh-CN"/>
        </w:rPr>
        <w:t>安家巷综合整治工程，艺蕾小学地块改造工程，南门遗址广场建设工程，彩衣街农贸市场工程，壶园复建二期工程，东关街办办公楼、马可波罗纪念馆工程，汪鲁门住宅修缮工程，湖北会馆修缮工程，扬州大运河盐业历史遗迹展示馆（盐运文化展示馆）工程</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b/>
          <w:bCs w:val="0"/>
          <w:snapToGrid w:val="0"/>
          <w:sz w:val="28"/>
          <w:szCs w:val="28"/>
          <w:lang w:val="en-US" w:eastAsia="zh-CN"/>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项目控制价：</w:t>
      </w:r>
      <w:r>
        <w:rPr>
          <w:rFonts w:hint="eastAsia" w:asciiTheme="minorEastAsia" w:hAnsiTheme="minorEastAsia" w:eastAsiaTheme="minorEastAsia" w:cstheme="minorEastAsia"/>
          <w:b/>
          <w:bCs/>
          <w:color w:val="000000"/>
          <w:sz w:val="28"/>
          <w:szCs w:val="28"/>
          <w:lang w:val="en-US" w:eastAsia="zh-CN"/>
        </w:rPr>
        <w:t>5.0万元</w:t>
      </w:r>
      <w:r>
        <w:rPr>
          <w:rFonts w:hint="eastAsia" w:asciiTheme="minorEastAsia" w:hAnsiTheme="minorEastAsia" w:eastAsiaTheme="minorEastAsia" w:cstheme="minorEastAsia"/>
          <w:b/>
          <w:bCs/>
          <w:color w:val="000000"/>
          <w:sz w:val="28"/>
          <w:szCs w:val="28"/>
          <w:lang w:eastAsia="zh-CN"/>
        </w:rPr>
        <w:t>，</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评标方法采用</w:t>
      </w:r>
      <w:r>
        <w:rPr>
          <w:rFonts w:hint="eastAsia" w:ascii="宋体" w:hAnsi="宋体"/>
          <w:b/>
          <w:bCs/>
          <w:color w:val="auto"/>
          <w:sz w:val="28"/>
          <w:szCs w:val="28"/>
        </w:rPr>
        <w:t>经评审的最低投标价法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2" w:firstLineChars="200"/>
        <w:jc w:val="both"/>
        <w:textAlignment w:val="auto"/>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b/>
          <w:bCs/>
          <w:i w:val="0"/>
          <w:caps w:val="0"/>
          <w:color w:val="auto"/>
          <w:spacing w:val="0"/>
          <w:kern w:val="0"/>
          <w:sz w:val="28"/>
          <w:szCs w:val="28"/>
          <w:shd w:val="clear" w:color="auto" w:fill="auto"/>
          <w:lang w:val="en-US" w:eastAsia="zh-CN" w:bidi="ar"/>
        </w:rPr>
        <w:t>三、投标人应具备下列资格条件，并提供证明材料（包括但不限于）</w:t>
      </w:r>
      <w:r>
        <w:rPr>
          <w:rFonts w:hint="eastAsia" w:asciiTheme="minorEastAsia" w:hAnsiTheme="minorEastAsia" w:eastAsiaTheme="minorEastAsia" w:cstheme="minorEastAsia"/>
          <w:b/>
          <w:bCs/>
          <w:i w:val="0"/>
          <w:caps w:val="0"/>
          <w:color w:val="333333"/>
          <w:spacing w:val="0"/>
          <w:kern w:val="0"/>
          <w:sz w:val="28"/>
          <w:szCs w:val="28"/>
          <w:shd w:val="clear" w:fill="FFFFFF"/>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b/>
          <w:kern w:val="0"/>
          <w:sz w:val="28"/>
          <w:szCs w:val="28"/>
          <w:shd w:val="clear" w:color="auto" w:fill="FFFFFF"/>
          <w:lang w:bidi="ar"/>
        </w:rPr>
      </w:pPr>
      <w:r>
        <w:rPr>
          <w:rFonts w:hint="eastAsia" w:ascii="宋体" w:hAnsi="宋体" w:cs="宋体"/>
          <w:sz w:val="28"/>
          <w:szCs w:val="28"/>
        </w:rPr>
        <w:t>1、投标函</w:t>
      </w:r>
      <w:r>
        <w:rPr>
          <w:rFonts w:hint="eastAsia" w:ascii="宋体" w:hAnsi="宋体" w:cs="宋体"/>
          <w:b/>
          <w:sz w:val="28"/>
          <w:szCs w:val="28"/>
        </w:rPr>
        <w:t>(原件)。</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2</w:t>
      </w:r>
      <w:r>
        <w:rPr>
          <w:rFonts w:hint="eastAsia" w:ascii="宋体" w:hAnsi="宋体"/>
          <w:color w:val="000000"/>
          <w:sz w:val="28"/>
          <w:szCs w:val="28"/>
          <w:highlight w:val="none"/>
        </w:rPr>
        <w:t>、具有审计执业资格的会计师事务所，会计师事务所及相关注册会计师近三年内未受过行政处罚及行业通报批评。</w:t>
      </w:r>
    </w:p>
    <w:p>
      <w:pPr>
        <w:keepNext w:val="0"/>
        <w:keepLines w:val="0"/>
        <w:pageBreakBefore w:val="0"/>
        <w:widowControl w:val="0"/>
        <w:kinsoku/>
        <w:wordWrap/>
        <w:overflowPunct/>
        <w:topLinePunct w:val="0"/>
        <w:autoSpaceDE/>
        <w:autoSpaceDN/>
        <w:bidi w:val="0"/>
        <w:adjustRightInd w:val="0"/>
        <w:snapToGrid w:val="0"/>
        <w:spacing w:line="360" w:lineRule="auto"/>
        <w:ind w:right="312"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3</w:t>
      </w:r>
      <w:r>
        <w:rPr>
          <w:rFonts w:hint="eastAsia" w:ascii="宋体" w:hAnsi="宋体" w:cs="宋体"/>
          <w:sz w:val="28"/>
          <w:szCs w:val="28"/>
        </w:rPr>
        <w:t>、被授权人参加投标的须提供《授权委托书》</w:t>
      </w:r>
      <w:r>
        <w:rPr>
          <w:rFonts w:hint="eastAsia" w:ascii="宋体" w:hAnsi="宋体" w:cs="宋体"/>
          <w:b/>
          <w:sz w:val="28"/>
          <w:szCs w:val="28"/>
        </w:rPr>
        <w:t>原件</w:t>
      </w:r>
      <w:r>
        <w:rPr>
          <w:rFonts w:hint="eastAsia" w:ascii="宋体" w:hAnsi="宋体" w:cs="宋体"/>
          <w:sz w:val="28"/>
          <w:szCs w:val="28"/>
        </w:rPr>
        <w:t>和被授权人身份证</w:t>
      </w:r>
      <w:r>
        <w:rPr>
          <w:rFonts w:hint="eastAsia" w:ascii="宋体" w:hAnsi="宋体" w:cs="宋体"/>
          <w:b/>
          <w:sz w:val="28"/>
          <w:szCs w:val="28"/>
        </w:rPr>
        <w:t>复印件(原件备查)</w:t>
      </w:r>
      <w:r>
        <w:rPr>
          <w:rFonts w:hint="eastAsia" w:ascii="宋体" w:hAnsi="宋体" w:cs="宋体"/>
          <w:sz w:val="28"/>
          <w:szCs w:val="28"/>
        </w:rPr>
        <w:t>；若法定代表人参加投标，只须提供本人身份证</w:t>
      </w:r>
      <w:r>
        <w:rPr>
          <w:rFonts w:hint="eastAsia" w:ascii="宋体" w:hAnsi="宋体" w:cs="宋体"/>
          <w:b/>
          <w:sz w:val="28"/>
          <w:szCs w:val="28"/>
        </w:rPr>
        <w:t>复印件(原件备查)</w:t>
      </w:r>
      <w:r>
        <w:rPr>
          <w:rFonts w:hint="eastAsia" w:ascii="宋体" w:hAnsi="宋体" w:cs="宋体"/>
          <w:b/>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w:t>
      </w:r>
      <w:r>
        <w:rPr>
          <w:rFonts w:hint="eastAsia" w:ascii="宋体" w:hAnsi="宋体" w:cs="宋体"/>
          <w:kern w:val="0"/>
          <w:sz w:val="28"/>
          <w:szCs w:val="28"/>
          <w:shd w:val="clear" w:color="auto" w:fill="FFFFFF"/>
          <w:lang w:bidi="ar"/>
        </w:rPr>
        <w:t>企业法人营业执照</w:t>
      </w:r>
      <w:r>
        <w:rPr>
          <w:rFonts w:hint="eastAsia" w:ascii="宋体" w:hAnsi="宋体" w:cs="宋体"/>
          <w:b/>
          <w:sz w:val="28"/>
          <w:szCs w:val="28"/>
        </w:rPr>
        <w:t>(复印件加盖投标人公章)</w:t>
      </w:r>
      <w:r>
        <w:rPr>
          <w:rFonts w:hint="eastAsia" w:ascii="宋体" w:hAnsi="宋体" w:cs="宋体"/>
          <w:kern w:val="0"/>
          <w:sz w:val="28"/>
          <w:szCs w:val="28"/>
          <w:shd w:val="clear" w:color="auto" w:fill="FFFFFF"/>
          <w:lang w:bidi="ar"/>
        </w:rPr>
        <w:t>；</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5</w:t>
      </w:r>
      <w:r>
        <w:rPr>
          <w:rFonts w:hint="eastAsia" w:ascii="宋体" w:hAnsi="宋体"/>
          <w:color w:val="000000"/>
          <w:sz w:val="28"/>
          <w:szCs w:val="28"/>
          <w:highlight w:val="none"/>
        </w:rPr>
        <w:t>、会计师事务所资质等级不低于2A，注册会计师不少于5人；</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6</w:t>
      </w:r>
      <w:r>
        <w:rPr>
          <w:rFonts w:hint="eastAsia" w:ascii="宋体" w:hAnsi="宋体"/>
          <w:color w:val="000000"/>
          <w:sz w:val="28"/>
          <w:szCs w:val="28"/>
          <w:highlight w:val="none"/>
        </w:rPr>
        <w:t>、</w:t>
      </w:r>
      <w:r>
        <w:rPr>
          <w:rFonts w:hint="eastAsia" w:ascii="宋体" w:hAnsi="宋体"/>
          <w:color w:val="000000"/>
          <w:sz w:val="28"/>
          <w:szCs w:val="28"/>
          <w:highlight w:val="none"/>
          <w:lang w:eastAsia="zh-CN"/>
        </w:rPr>
        <w:t>近两年</w:t>
      </w:r>
      <w:r>
        <w:rPr>
          <w:rFonts w:hint="eastAsia" w:ascii="宋体" w:hAnsi="宋体"/>
          <w:color w:val="000000"/>
          <w:sz w:val="28"/>
          <w:szCs w:val="28"/>
          <w:highlight w:val="none"/>
        </w:rPr>
        <w:t>以来承担财务决算编制或审核业务（以合同（委托书）签订日期为准），至少两份。</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7</w:t>
      </w:r>
      <w:r>
        <w:rPr>
          <w:rFonts w:hint="eastAsia" w:ascii="宋体" w:hAnsi="宋体"/>
          <w:color w:val="000000"/>
          <w:sz w:val="28"/>
          <w:szCs w:val="28"/>
          <w:highlight w:val="none"/>
        </w:rPr>
        <w:t>、在扬州本地有固定的办公场所。</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cs="宋体"/>
          <w:b/>
          <w:sz w:val="28"/>
          <w:szCs w:val="28"/>
        </w:rPr>
      </w:pPr>
      <w:r>
        <w:rPr>
          <w:rFonts w:hint="eastAsia" w:ascii="宋体" w:hAnsi="宋体" w:cs="宋体"/>
          <w:sz w:val="28"/>
          <w:szCs w:val="28"/>
          <w:lang w:val="en-US" w:eastAsia="zh-CN"/>
        </w:rPr>
        <w:t>8</w:t>
      </w:r>
      <w:r>
        <w:rPr>
          <w:rFonts w:hint="eastAsia" w:ascii="宋体" w:hAnsi="宋体" w:cs="宋体"/>
          <w:sz w:val="28"/>
          <w:szCs w:val="28"/>
        </w:rPr>
        <w:t>、投标人为授权委托人及拟派项目负责人缴纳近</w:t>
      </w:r>
      <w:r>
        <w:rPr>
          <w:rFonts w:hint="eastAsia" w:ascii="宋体" w:hAnsi="宋体" w:cs="宋体"/>
          <w:color w:val="auto"/>
          <w:sz w:val="28"/>
          <w:szCs w:val="28"/>
        </w:rPr>
        <w:t>3个月</w:t>
      </w:r>
      <w:r>
        <w:rPr>
          <w:rFonts w:hint="eastAsia" w:ascii="宋体" w:hAnsi="宋体" w:cs="宋体"/>
          <w:sz w:val="28"/>
          <w:szCs w:val="28"/>
        </w:rPr>
        <w:t>养老保险（提供社保部门出具的</w:t>
      </w:r>
      <w:r>
        <w:rPr>
          <w:rFonts w:hint="eastAsia" w:ascii="宋体" w:hAnsi="宋体" w:cs="宋体"/>
          <w:color w:val="auto"/>
          <w:sz w:val="28"/>
          <w:szCs w:val="28"/>
        </w:rPr>
        <w:t xml:space="preserve"> 2020年</w:t>
      </w:r>
      <w:r>
        <w:rPr>
          <w:rFonts w:hint="eastAsia" w:ascii="宋体" w:hAnsi="宋体" w:cs="宋体"/>
          <w:color w:val="auto"/>
          <w:sz w:val="28"/>
          <w:szCs w:val="28"/>
          <w:lang w:val="en-US" w:eastAsia="zh-CN"/>
        </w:rPr>
        <w:t>08</w:t>
      </w:r>
      <w:r>
        <w:rPr>
          <w:rFonts w:hint="eastAsia" w:ascii="宋体" w:hAnsi="宋体" w:cs="宋体"/>
          <w:color w:val="auto"/>
          <w:sz w:val="28"/>
          <w:szCs w:val="28"/>
        </w:rPr>
        <w:t>月至2020年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sz w:val="28"/>
          <w:szCs w:val="28"/>
        </w:rPr>
        <w:t>在职职工养老保险的证明材料；</w:t>
      </w:r>
      <w:r>
        <w:rPr>
          <w:rFonts w:hint="eastAsia" w:ascii="宋体" w:hAnsi="宋体" w:cs="宋体"/>
          <w:b/>
          <w:sz w:val="28"/>
          <w:szCs w:val="28"/>
        </w:rPr>
        <w:t>(复印件加盖投标人公章)(税务、银行或社会保险基金管理部门出具的近一个月缴纳职工社会保障资金的缴款凭证或缴款证明)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cs="宋体"/>
          <w:b/>
          <w:sz w:val="28"/>
          <w:szCs w:val="28"/>
        </w:rPr>
      </w:pPr>
      <w:r>
        <w:rPr>
          <w:rFonts w:hint="eastAsia" w:ascii="宋体" w:hAnsi="宋体" w:cs="宋体"/>
          <w:sz w:val="28"/>
          <w:szCs w:val="28"/>
          <w:lang w:val="en-US" w:eastAsia="zh-CN"/>
        </w:rPr>
        <w:t>9</w:t>
      </w:r>
      <w:r>
        <w:rPr>
          <w:rFonts w:hint="eastAsia" w:ascii="宋体" w:hAnsi="宋体" w:cs="宋体"/>
          <w:sz w:val="28"/>
          <w:szCs w:val="28"/>
        </w:rPr>
        <w:t>、</w:t>
      </w:r>
      <w:r>
        <w:rPr>
          <w:rFonts w:hint="eastAsia" w:ascii="宋体" w:hAnsi="宋体" w:cs="宋体"/>
          <w:bCs/>
          <w:sz w:val="28"/>
          <w:szCs w:val="28"/>
        </w:rPr>
        <w:t>投标人认为需要提供的其他商务资料。</w:t>
      </w:r>
    </w:p>
    <w:p>
      <w:pPr>
        <w:keepNext w:val="0"/>
        <w:keepLines w:val="0"/>
        <w:pageBreakBefore w:val="0"/>
        <w:widowControl w:val="0"/>
        <w:kinsoku/>
        <w:wordWrap/>
        <w:overflowPunct/>
        <w:topLinePunct w:val="0"/>
        <w:bidi w:val="0"/>
        <w:adjustRightInd w:val="0"/>
        <w:snapToGrid w:val="0"/>
        <w:spacing w:line="360" w:lineRule="auto"/>
        <w:ind w:right="312" w:firstLine="560" w:firstLineChars="200"/>
        <w:textAlignment w:val="auto"/>
        <w:rPr>
          <w:rFonts w:hint="eastAsia"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、投标文件的正本和副本中均须提供资格证明文件。上述为必备项，若有缺失，将导致投标被拒绝且不允许在开标后补正。</w:t>
      </w:r>
    </w:p>
    <w:p>
      <w:pPr>
        <w:keepNext w:val="0"/>
        <w:keepLines w:val="0"/>
        <w:pageBreakBefore w:val="0"/>
        <w:widowControl w:val="0"/>
        <w:kinsoku/>
        <w:wordWrap/>
        <w:overflowPunct/>
        <w:topLinePunct w:val="0"/>
        <w:bidi w:val="0"/>
        <w:adjustRightInd w:val="0"/>
        <w:snapToGrid w:val="0"/>
        <w:spacing w:line="360" w:lineRule="auto"/>
        <w:ind w:right="312" w:firstLine="560" w:firstLineChars="200"/>
        <w:textAlignment w:val="auto"/>
        <w:rPr>
          <w:rFonts w:hint="eastAsia" w:ascii="宋体" w:hAnsi="宋体"/>
          <w:color w:val="000000"/>
          <w:sz w:val="28"/>
          <w:szCs w:val="28"/>
        </w:rPr>
      </w:pPr>
      <w:r>
        <w:rPr>
          <w:rFonts w:hint="eastAsia" w:ascii="宋体" w:hAnsi="宋体" w:cs="宋体"/>
          <w:sz w:val="28"/>
          <w:szCs w:val="28"/>
          <w:lang w:val="en-US" w:eastAsia="zh-CN"/>
        </w:rPr>
        <w:t>11、</w:t>
      </w:r>
      <w:r>
        <w:rPr>
          <w:rFonts w:hint="eastAsia" w:ascii="宋体" w:hAnsi="宋体"/>
          <w:color w:val="000000"/>
          <w:sz w:val="28"/>
          <w:szCs w:val="28"/>
        </w:rPr>
        <w:t>本次招标不接受联合体投标。</w:t>
      </w:r>
    </w:p>
    <w:p>
      <w:pPr>
        <w:keepNext w:val="0"/>
        <w:keepLines w:val="0"/>
        <w:pageBreakBefore w:val="0"/>
        <w:kinsoku/>
        <w:wordWrap/>
        <w:overflowPunct/>
        <w:topLinePunct w:val="0"/>
        <w:bidi w:val="0"/>
        <w:spacing w:line="360" w:lineRule="auto"/>
        <w:ind w:firstLine="560" w:firstLineChars="200"/>
        <w:textAlignment w:val="auto"/>
        <w:rPr>
          <w:rFonts w:hint="eastAsia" w:ascii="宋体" w:hAnsi="宋体"/>
          <w:color w:val="000000"/>
          <w:sz w:val="28"/>
          <w:szCs w:val="28"/>
        </w:rPr>
      </w:pPr>
      <w:r>
        <w:rPr>
          <w:rFonts w:hint="eastAsia" w:ascii="宋体" w:hAnsi="宋体"/>
          <w:sz w:val="28"/>
          <w:szCs w:val="28"/>
        </w:rPr>
        <w:t>备注：须提供证书复印件并加盖投标人公章。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2" w:firstLineChars="200"/>
        <w:jc w:val="both"/>
        <w:textAlignment w:val="auto"/>
        <w:rPr>
          <w:rFonts w:hint="eastAsia" w:asciiTheme="minorEastAsia" w:hAnsiTheme="minorEastAsia" w:eastAsiaTheme="minorEastAsia" w:cstheme="minorEastAsia"/>
          <w:i w:val="0"/>
          <w:caps w:val="0"/>
          <w:color w:val="auto"/>
          <w:spacing w:val="0"/>
          <w:sz w:val="28"/>
          <w:szCs w:val="28"/>
          <w:shd w:val="clear" w:color="auto" w:fill="auto"/>
        </w:rPr>
      </w:pPr>
      <w:r>
        <w:rPr>
          <w:rFonts w:hint="eastAsia" w:asciiTheme="minorEastAsia" w:hAnsiTheme="minorEastAsia" w:eastAsiaTheme="minorEastAsia" w:cstheme="minorEastAsia"/>
          <w:b/>
          <w:bCs/>
          <w:i w:val="0"/>
          <w:caps w:val="0"/>
          <w:color w:val="auto"/>
          <w:spacing w:val="0"/>
          <w:kern w:val="0"/>
          <w:sz w:val="28"/>
          <w:szCs w:val="28"/>
          <w:shd w:val="clear" w:color="auto" w:fill="auto"/>
          <w:lang w:val="en-US" w:eastAsia="zh-CN" w:bidi="ar"/>
        </w:rPr>
        <w:t>四、招标文件提供信息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560" w:firstLineChars="200"/>
        <w:jc w:val="both"/>
        <w:textAlignment w:val="auto"/>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招标文件提供及公告期限：自招标公告在 “扬州市公共资源交易服务平台”、“扬州市名城建设有限公司网站”发布之日起5个工作日。有关本次招标的事项若存在变动或修改，敬请及时关注发布的信息或更正公告。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2" w:firstLineChars="200"/>
        <w:jc w:val="both"/>
        <w:textAlignment w:val="auto"/>
        <w:rPr>
          <w:rFonts w:hint="eastAsia" w:asciiTheme="minorEastAsia" w:hAnsiTheme="minorEastAsia" w:eastAsiaTheme="minorEastAsia" w:cstheme="minorEastAsia"/>
          <w:b/>
          <w:bCs/>
          <w:i w:val="0"/>
          <w:caps w:val="0"/>
          <w:color w:val="auto"/>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五、报名及投标文件接收信息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招标公告发布时间：2020年11月27日。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报名时间：2020年11月27日--2020年12月3日下午17：00，工作日的每天上午9：30-11:30，下午2:30-5:30。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报名联系人：蔡静  电 话：18652580190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default" w:asciiTheme="minorEastAsia" w:hAnsiTheme="minorEastAsia" w:eastAsiaTheme="minorEastAsia" w:cstheme="minorEastAsia"/>
          <w:i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报名地点：扬州市名城建设有限公司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投标文件接收截止时间：2020年12月17日14点30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投标文件接收人：蔡静  电 话：18652580190</w:t>
      </w:r>
    </w:p>
    <w:p>
      <w:pPr>
        <w:keepNext w:val="0"/>
        <w:keepLines w:val="0"/>
        <w:pageBreakBefore w:val="0"/>
        <w:kinsoku/>
        <w:wordWrap/>
        <w:overflowPunct/>
        <w:topLinePunct w:val="0"/>
        <w:bidi w:val="0"/>
        <w:spacing w:line="360" w:lineRule="auto"/>
        <w:ind w:firstLine="560" w:firstLineChars="200"/>
        <w:textAlignment w:val="auto"/>
        <w:rPr>
          <w:rFonts w:hint="eastAsia" w:ascii="宋体" w:hAnsi="宋体"/>
          <w:color w:val="00000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投标文件接收地点：扬州市</w:t>
      </w:r>
      <w:r>
        <w:rPr>
          <w:rFonts w:hint="eastAsia" w:ascii="宋体" w:hAnsi="宋体"/>
          <w:color w:val="000000"/>
          <w:sz w:val="28"/>
          <w:szCs w:val="28"/>
        </w:rPr>
        <w:t>名城建设有限公司（文昌中路412号）五楼会议室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2" w:firstLineChars="200"/>
        <w:jc w:val="both"/>
        <w:textAlignment w:val="auto"/>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六、本次招标联系事项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采购单位：扬州市名城建设有限公司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联系人：蔡静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电  话：18652580190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网  址：</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fldChar w:fldCharType="begin"/>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instrText xml:space="preserve"> HYPERLINK "http://www.yzmcjs.com/" </w:instrTex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fldChar w:fldCharType="separate"/>
      </w:r>
      <w:r>
        <w:rPr>
          <w:rStyle w:val="6"/>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http://www.yzmcjs.com/</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fldChar w:fldCharType="end"/>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firstLine="560" w:firstLineChars="200"/>
        <w:jc w:val="both"/>
        <w:textAlignment w:val="auto"/>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办公地址：扬州市名城建设有限公司（文昌中路412号五楼）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562" w:firstLineChars="200"/>
        <w:jc w:val="both"/>
        <w:textAlignment w:val="auto"/>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七、投标文件制作份数要求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560" w:firstLineChars="200"/>
        <w:jc w:val="both"/>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一式两份(一份正本，一份副本)，每份投标文件须清楚标明“正本”或“副本”。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20"/>
        <w:jc w:val="both"/>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B0DF9"/>
    <w:rsid w:val="01C409F3"/>
    <w:rsid w:val="03B52623"/>
    <w:rsid w:val="03DD4EF6"/>
    <w:rsid w:val="04DE02CC"/>
    <w:rsid w:val="09A726B2"/>
    <w:rsid w:val="09AE32DE"/>
    <w:rsid w:val="0DBF45B1"/>
    <w:rsid w:val="0E3567A2"/>
    <w:rsid w:val="0FAC7346"/>
    <w:rsid w:val="0FD944CD"/>
    <w:rsid w:val="114E2354"/>
    <w:rsid w:val="13374777"/>
    <w:rsid w:val="17062927"/>
    <w:rsid w:val="17D52382"/>
    <w:rsid w:val="19917E21"/>
    <w:rsid w:val="199E76E1"/>
    <w:rsid w:val="1F4B01EF"/>
    <w:rsid w:val="24272E67"/>
    <w:rsid w:val="242B53B7"/>
    <w:rsid w:val="251262AF"/>
    <w:rsid w:val="2A9929C5"/>
    <w:rsid w:val="2AA961A4"/>
    <w:rsid w:val="2C00367A"/>
    <w:rsid w:val="2C5601E2"/>
    <w:rsid w:val="2C7E1ABF"/>
    <w:rsid w:val="2E186669"/>
    <w:rsid w:val="2EF452EE"/>
    <w:rsid w:val="2F7B6A25"/>
    <w:rsid w:val="2FE85CC6"/>
    <w:rsid w:val="301C4EAA"/>
    <w:rsid w:val="31000BBF"/>
    <w:rsid w:val="323842D9"/>
    <w:rsid w:val="34A62234"/>
    <w:rsid w:val="36702A39"/>
    <w:rsid w:val="37FD1F57"/>
    <w:rsid w:val="380B4B2E"/>
    <w:rsid w:val="3D3C1467"/>
    <w:rsid w:val="3DE8549F"/>
    <w:rsid w:val="461E473F"/>
    <w:rsid w:val="47C873E6"/>
    <w:rsid w:val="58E301FF"/>
    <w:rsid w:val="5A66415A"/>
    <w:rsid w:val="5A9511B9"/>
    <w:rsid w:val="5E2B0DF9"/>
    <w:rsid w:val="61771D8F"/>
    <w:rsid w:val="64261E08"/>
    <w:rsid w:val="69EA19CF"/>
    <w:rsid w:val="6A8473B7"/>
    <w:rsid w:val="6BAD70FF"/>
    <w:rsid w:val="6DE740E5"/>
    <w:rsid w:val="731512A8"/>
    <w:rsid w:val="77DF416B"/>
    <w:rsid w:val="7B7D6896"/>
    <w:rsid w:val="7F372897"/>
    <w:rsid w:val="7F9526C2"/>
    <w:rsid w:val="7FC54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rPr>
      <w:rFonts w:ascii="Calibri" w:hAnsi="Calibri" w:eastAsia="宋体" w:cs="Times New Roman"/>
      <w:kern w:val="0"/>
      <w:sz w:val="20"/>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2019-06-12T02:17:00Z</dcterms:created>
  <dc:creator>一味</dc:creator>
  <cp:lastModifiedBy>WPS_1559532294</cp:lastModifiedBy>
  <cp:lastPrinted>2020-11-27T06:03:39Z</cp:lastPrinted>
  <dcterms:modified xsi:type="dcterms:W3CDTF">2020-11-27T06:04:09Z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