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0" w:beforeAutospacing="0" w:after="0" w:afterAutospacing="0" w:line="360" w:lineRule="auto"/>
        <w:jc w:val="center"/>
        <w:rPr>
          <w:rFonts w:ascii="微软雅黑" w:hAnsi="微软雅黑" w:eastAsia="微软雅黑"/>
          <w:color w:val="000000"/>
          <w:sz w:val="27"/>
          <w:szCs w:val="27"/>
        </w:rPr>
      </w:pPr>
      <w:bookmarkStart w:id="10" w:name="_GoBack"/>
      <w:bookmarkEnd w:id="10"/>
      <w:bookmarkStart w:id="0" w:name="_Toc35393809"/>
      <w:bookmarkStart w:id="1" w:name="_Toc28359022"/>
      <w:r>
        <w:rPr>
          <w:rFonts w:hint="eastAsia" w:ascii="微软雅黑" w:hAnsi="微软雅黑" w:eastAsia="微软雅黑"/>
          <w:color w:val="000000"/>
          <w:sz w:val="30"/>
          <w:szCs w:val="30"/>
          <w:lang w:eastAsia="zh-CN"/>
        </w:rPr>
        <w:t>东关历史文化街区无线网络覆盖建设项目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成交结果公告</w:t>
      </w:r>
      <w:bookmarkEnd w:id="0"/>
      <w:bookmarkEnd w:id="1"/>
    </w:p>
    <w:p>
      <w:pPr>
        <w:pStyle w:val="12"/>
        <w:rPr>
          <w:lang w:val="en-US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宋体" w:hAnsi="宋体" w:eastAsia="黑体" w:cs="宋体"/>
          <w:b/>
          <w:bCs/>
          <w:spacing w:val="20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一、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eastAsia="zh-CN"/>
        </w:rPr>
        <w:t>MCJS-WLJS-2024005号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textAlignment w:val="auto"/>
        <w:outlineLvl w:val="9"/>
        <w:rPr>
          <w:rFonts w:hint="eastAsia" w:ascii="仿宋" w:hAnsi="仿宋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东关历史文化街区无线网络覆盖建设项目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三、成交信息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560" w:firstLineChars="200"/>
        <w:textAlignment w:val="auto"/>
        <w:outlineLvl w:val="9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中电鸿信信息科技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有限公司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560" w:firstLineChars="200"/>
        <w:textAlignment w:val="auto"/>
        <w:outlineLvl w:val="9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供应商地址：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南京市玄武大道699-1号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560" w:firstLineChars="200"/>
        <w:textAlignment w:val="auto"/>
        <w:outlineLvl w:val="9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成交</w:t>
      </w:r>
      <w:r>
        <w:rPr>
          <w:rFonts w:hint="eastAsia" w:ascii="仿宋" w:hAnsi="仿宋" w:eastAsia="仿宋"/>
          <w:sz w:val="28"/>
          <w:szCs w:val="28"/>
          <w:lang w:eastAsia="zh-CN"/>
        </w:rPr>
        <w:t>金额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343040.00元 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 xml:space="preserve">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四、</w:t>
      </w:r>
      <w:r>
        <w:rPr>
          <w:rFonts w:hint="eastAsia" w:ascii="黑体" w:hAnsi="黑体" w:eastAsia="黑体"/>
          <w:sz w:val="28"/>
          <w:szCs w:val="28"/>
        </w:rPr>
        <w:t>主要标的信息</w:t>
      </w:r>
    </w:p>
    <w:tbl>
      <w:tblPr>
        <w:tblStyle w:val="14"/>
        <w:tblW w:w="7832" w:type="dxa"/>
        <w:tblInd w:w="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2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货物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ascii="å¾®è½¯é›…é»‘" w:hAnsi="å¾®è½¯é›…é»‘" w:eastAsia="å¾®è½¯é›…é»‘" w:cs="å¾®è½¯é›…é»‘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名称：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东关历史文化街区无线网络覆盖建设项目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å¾®è½¯é›…é»‘" w:hAnsi="å¾®è½¯é›…é»‘" w:eastAsia="å¾®è½¯é›…é»‘" w:cs="å¾®è½¯é›…é»‘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品牌：详见响应文件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å¾®è½¯é›…é»‘" w:hAnsi="å¾®è½¯é›…é»‘" w:eastAsia="å¾®è½¯é›…é»‘" w:cs="å¾®è½¯é›…é»‘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规格型号：详见响应文件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å¾®è½¯é›…é»‘" w:hAnsi="å¾®è½¯é›…é»‘" w:eastAsia="å¾®è½¯é›…é»‘" w:cs="å¾®è½¯é›…é»‘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数量：详见响应文件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单价：详见响应文件</w:t>
            </w:r>
          </w:p>
        </w:tc>
      </w:tr>
    </w:tbl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default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五、</w:t>
      </w:r>
      <w:r>
        <w:rPr>
          <w:rFonts w:hint="eastAsia" w:ascii="黑体" w:hAnsi="黑体" w:eastAsia="黑体"/>
          <w:sz w:val="28"/>
          <w:szCs w:val="28"/>
        </w:rPr>
        <w:t>评审专家名单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陈艳、杨军、臧波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六、</w:t>
      </w:r>
      <w:r>
        <w:rPr>
          <w:rFonts w:hint="eastAsia" w:ascii="黑体" w:hAnsi="黑体" w:eastAsia="黑体"/>
          <w:sz w:val="28"/>
          <w:szCs w:val="28"/>
        </w:rPr>
        <w:t>代理服务收费标准及金额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559" w:leftChars="266" w:right="0" w:firstLine="0" w:firstLineChars="0"/>
        <w:textAlignment w:val="auto"/>
        <w:outlineLvl w:val="9"/>
        <w:rPr>
          <w:rFonts w:hint="default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本项目代理费收费标准：计价格【2011】534号）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货物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类标准的40%收取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560" w:firstLineChars="200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本项目代理费总金额：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2058.24元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（人民币）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textAlignment w:val="auto"/>
        <w:outlineLvl w:val="9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560" w:firstLineChars="200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pStyle w:val="11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textAlignment w:val="auto"/>
        <w:outlineLvl w:val="9"/>
        <w:rPr>
          <w:rFonts w:ascii="黑体" w:hAnsi="黑体" w:eastAsia="黑体" w:cstheme="minorBidi"/>
          <w:kern w:val="2"/>
          <w:sz w:val="28"/>
          <w:szCs w:val="28"/>
        </w:rPr>
      </w:pPr>
      <w:r>
        <w:rPr>
          <w:rFonts w:hint="eastAsia" w:ascii="黑体" w:hAnsi="黑体" w:eastAsia="黑体" w:cstheme="minorBidi"/>
          <w:kern w:val="2"/>
          <w:sz w:val="28"/>
          <w:szCs w:val="28"/>
        </w:rPr>
        <w:t>八、其他补充事宜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560" w:firstLineChars="200"/>
        <w:textAlignment w:val="auto"/>
        <w:outlineLvl w:val="9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textAlignment w:val="auto"/>
        <w:outlineLvl w:val="9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九、</w:t>
      </w:r>
      <w:r>
        <w:rPr>
          <w:rFonts w:hint="eastAsia" w:ascii="黑体" w:hAnsi="黑体" w:eastAsia="黑体" w:cs="宋体"/>
          <w:kern w:val="0"/>
          <w:sz w:val="28"/>
          <w:szCs w:val="28"/>
        </w:rPr>
        <w:t>凡对本次公告内容提出询问，请按以下方式联系。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700" w:firstLineChars="250"/>
        <w:textAlignment w:val="auto"/>
        <w:outlineLvl w:val="9"/>
        <w:rPr>
          <w:rFonts w:ascii="仿宋" w:hAnsi="仿宋" w:eastAsia="仿宋" w:cs="宋体"/>
          <w:b w:val="0"/>
          <w:sz w:val="28"/>
          <w:szCs w:val="28"/>
        </w:rPr>
      </w:pPr>
      <w:bookmarkStart w:id="2" w:name="_Toc28359023"/>
      <w:bookmarkStart w:id="3" w:name="_Toc35393641"/>
      <w:bookmarkStart w:id="4" w:name="_Toc28359100"/>
      <w:bookmarkStart w:id="5" w:name="_Toc3539381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840" w:firstLineChars="300"/>
        <w:textAlignment w:val="auto"/>
        <w:outlineLvl w:val="9"/>
        <w:rPr>
          <w:rFonts w:hint="eastAsia" w:ascii="仿宋" w:hAnsi="仿宋" w:eastAsia="仿宋" w:cs="宋体"/>
          <w:b w:val="0"/>
          <w:sz w:val="28"/>
          <w:szCs w:val="28"/>
        </w:rPr>
      </w:pPr>
      <w:bookmarkStart w:id="6" w:name="_Toc28359101"/>
      <w:bookmarkStart w:id="7" w:name="_Toc35393642"/>
      <w:bookmarkStart w:id="8" w:name="_Toc35393811"/>
      <w:bookmarkStart w:id="9" w:name="_Toc28359024"/>
      <w:r>
        <w:rPr>
          <w:rFonts w:hint="eastAsia" w:ascii="仿宋" w:hAnsi="仿宋" w:eastAsia="仿宋" w:cs="宋体"/>
          <w:b w:val="0"/>
          <w:sz w:val="28"/>
          <w:szCs w:val="28"/>
        </w:rPr>
        <w:t>名 称：</w:t>
      </w:r>
      <w:r>
        <w:rPr>
          <w:rFonts w:hint="eastAsia" w:ascii="仿宋" w:hAnsi="仿宋" w:eastAsia="仿宋" w:cs="宋体"/>
          <w:b w:val="0"/>
          <w:sz w:val="28"/>
          <w:szCs w:val="28"/>
          <w:u w:val="single"/>
          <w:lang w:eastAsia="zh-CN"/>
        </w:rPr>
        <w:t>扬州市名城建设有限公司</w:t>
      </w:r>
      <w:r>
        <w:rPr>
          <w:rFonts w:hint="eastAsia" w:ascii="仿宋" w:hAnsi="仿宋" w:eastAsia="仿宋" w:cs="宋体"/>
          <w:b w:val="0"/>
          <w:sz w:val="28"/>
          <w:szCs w:val="28"/>
          <w:u w:val="single"/>
        </w:rPr>
        <w:t>　</w:t>
      </w:r>
      <w:r>
        <w:rPr>
          <w:rFonts w:hint="eastAsia" w:ascii="仿宋" w:hAnsi="仿宋" w:eastAsia="仿宋" w:cs="宋体"/>
          <w:b w:val="0"/>
          <w:sz w:val="28"/>
          <w:szCs w:val="28"/>
        </w:rPr>
        <w:t xml:space="preserve"> 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840" w:firstLineChars="300"/>
        <w:textAlignment w:val="auto"/>
        <w:outlineLvl w:val="9"/>
        <w:rPr>
          <w:rFonts w:hint="eastAsia"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 xml:space="preserve">地址： </w:t>
      </w:r>
      <w:r>
        <w:rPr>
          <w:rFonts w:hint="eastAsia" w:ascii="仿宋" w:hAnsi="仿宋" w:eastAsia="仿宋" w:cs="宋体"/>
          <w:b w:val="0"/>
          <w:sz w:val="28"/>
          <w:szCs w:val="28"/>
          <w:u w:val="single"/>
        </w:rPr>
        <w:t>扬州市文昌中路1号运河城市广场B座 1</w:t>
      </w:r>
      <w:r>
        <w:rPr>
          <w:rFonts w:hint="eastAsia" w:ascii="仿宋" w:hAnsi="仿宋" w:eastAsia="仿宋" w:cs="宋体"/>
          <w:b w:val="0"/>
          <w:sz w:val="28"/>
          <w:szCs w:val="28"/>
          <w:u w:val="single"/>
          <w:lang w:val="en-US"/>
        </w:rPr>
        <w:t>2</w:t>
      </w:r>
      <w:r>
        <w:rPr>
          <w:rFonts w:hint="eastAsia" w:ascii="仿宋" w:hAnsi="仿宋" w:eastAsia="仿宋" w:cs="宋体"/>
          <w:b w:val="0"/>
          <w:sz w:val="28"/>
          <w:szCs w:val="28"/>
          <w:u w:val="single"/>
        </w:rPr>
        <w:t>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840" w:firstLineChars="300"/>
        <w:textAlignment w:val="auto"/>
        <w:outlineLvl w:val="9"/>
        <w:rPr>
          <w:rFonts w:hint="default" w:ascii="仿宋" w:hAnsi="仿宋" w:eastAsia="仿宋" w:cs="宋体"/>
          <w:b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联系方式：</w:t>
      </w:r>
      <w:r>
        <w:rPr>
          <w:rFonts w:hint="eastAsia" w:ascii="仿宋" w:hAnsi="仿宋" w:eastAsia="仿宋" w:cs="宋体"/>
          <w:b w:val="0"/>
          <w:sz w:val="28"/>
          <w:szCs w:val="28"/>
          <w:u w:val="single"/>
          <w:lang w:val="en-US" w:eastAsia="zh-CN"/>
        </w:rPr>
        <w:t>0514-87338066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840" w:firstLineChars="300"/>
        <w:textAlignment w:val="auto"/>
        <w:outlineLvl w:val="9"/>
        <w:rPr>
          <w:rFonts w:hint="eastAsia"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840" w:firstLineChars="300"/>
        <w:textAlignment w:val="auto"/>
        <w:outlineLvl w:val="9"/>
        <w:rPr>
          <w:rFonts w:hint="eastAsia" w:ascii="仿宋" w:hAnsi="仿宋" w:eastAsia="仿宋" w:cs="宋体"/>
          <w:b w:val="0"/>
          <w:sz w:val="28"/>
          <w:szCs w:val="28"/>
          <w:u w:val="single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名    称：</w:t>
      </w:r>
      <w:r>
        <w:rPr>
          <w:rFonts w:hint="eastAsia" w:ascii="仿宋" w:hAnsi="仿宋" w:eastAsia="仿宋" w:cs="宋体"/>
          <w:b w:val="0"/>
          <w:sz w:val="28"/>
          <w:szCs w:val="28"/>
          <w:u w:val="single"/>
        </w:rPr>
        <w:t>江苏嘉加诚工程投资咨询有限公司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840" w:firstLineChars="300"/>
        <w:textAlignment w:val="auto"/>
        <w:outlineLvl w:val="9"/>
        <w:rPr>
          <w:rFonts w:hint="eastAsia"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地　　址：</w:t>
      </w:r>
      <w:r>
        <w:rPr>
          <w:rFonts w:hint="eastAsia" w:ascii="仿宋" w:hAnsi="仿宋" w:eastAsia="仿宋" w:cs="宋体"/>
          <w:b w:val="0"/>
          <w:sz w:val="28"/>
          <w:szCs w:val="28"/>
          <w:u w:val="single"/>
        </w:rPr>
        <w:t>扬州文汇西路162号联合广场B座308室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840" w:firstLineChars="300"/>
        <w:textAlignment w:val="auto"/>
        <w:outlineLvl w:val="9"/>
        <w:rPr>
          <w:rFonts w:hint="eastAsia" w:ascii="仿宋" w:hAnsi="仿宋" w:eastAsia="仿宋" w:cs="宋体"/>
          <w:b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联</w:t>
      </w:r>
      <w:r>
        <w:rPr>
          <w:rFonts w:hint="eastAsia" w:ascii="仿宋" w:hAnsi="仿宋" w:eastAsia="仿宋" w:cs="宋体"/>
          <w:b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sz w:val="28"/>
          <w:szCs w:val="28"/>
        </w:rPr>
        <w:t>系</w:t>
      </w:r>
      <w:r>
        <w:rPr>
          <w:rFonts w:hint="eastAsia" w:ascii="仿宋" w:hAnsi="仿宋" w:eastAsia="仿宋" w:cs="宋体"/>
          <w:b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sz w:val="28"/>
          <w:szCs w:val="28"/>
        </w:rPr>
        <w:t>人：</w:t>
      </w:r>
      <w:r>
        <w:rPr>
          <w:rFonts w:hint="eastAsia" w:ascii="仿宋" w:hAnsi="仿宋" w:eastAsia="仿宋" w:cs="宋体"/>
          <w:b w:val="0"/>
          <w:sz w:val="28"/>
          <w:szCs w:val="28"/>
          <w:u w:val="single"/>
          <w:lang w:val="en-US" w:eastAsia="zh-CN"/>
        </w:rPr>
        <w:t>高中翠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840" w:firstLineChars="300"/>
        <w:textAlignment w:val="auto"/>
        <w:outlineLvl w:val="9"/>
        <w:rPr>
          <w:rFonts w:hint="default" w:ascii="仿宋" w:hAnsi="仿宋" w:eastAsia="仿宋" w:cs="宋体"/>
          <w:b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电　　话：</w:t>
      </w:r>
      <w:r>
        <w:rPr>
          <w:rFonts w:hint="eastAsia" w:ascii="仿宋" w:hAnsi="仿宋" w:eastAsia="仿宋" w:cs="宋体"/>
          <w:b w:val="0"/>
          <w:sz w:val="28"/>
          <w:szCs w:val="28"/>
          <w:u w:val="single"/>
          <w:lang w:val="en-US" w:eastAsia="zh-CN"/>
        </w:rPr>
        <w:t>13270572163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right"/>
        <w:textAlignment w:val="auto"/>
        <w:outlineLvl w:val="9"/>
        <w:rPr>
          <w:rFonts w:ascii="黑体" w:hAnsi="黑体" w:eastAsia="黑体"/>
          <w:sz w:val="28"/>
          <w:szCs w:val="28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right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                  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04</w:t>
      </w:r>
      <w:r>
        <w:rPr>
          <w:rFonts w:hint="eastAsia" w:ascii="黑体" w:hAnsi="黑体" w:eastAsia="黑体"/>
          <w:sz w:val="28"/>
          <w:szCs w:val="28"/>
        </w:rPr>
        <w:t>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22</w:t>
      </w:r>
      <w:r>
        <w:rPr>
          <w:rFonts w:hint="eastAsia" w:ascii="黑体" w:hAnsi="黑体" w:eastAsia="黑体"/>
          <w:sz w:val="28"/>
          <w:szCs w:val="28"/>
        </w:rPr>
        <w:t>日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right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right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MDUwZDk3ZTQyMzgxYzk4N2UyNTk2YWJkMTM0MDIifQ=="/>
  </w:docVars>
  <w:rsids>
    <w:rsidRoot w:val="00EC1AF5"/>
    <w:rsid w:val="001B5986"/>
    <w:rsid w:val="001F1983"/>
    <w:rsid w:val="002B6E68"/>
    <w:rsid w:val="002D37E3"/>
    <w:rsid w:val="0043054E"/>
    <w:rsid w:val="004D3F4D"/>
    <w:rsid w:val="005632EF"/>
    <w:rsid w:val="005D1AAF"/>
    <w:rsid w:val="005E038F"/>
    <w:rsid w:val="0063023F"/>
    <w:rsid w:val="00644E2E"/>
    <w:rsid w:val="00685142"/>
    <w:rsid w:val="006F3219"/>
    <w:rsid w:val="00784287"/>
    <w:rsid w:val="007E423A"/>
    <w:rsid w:val="00800786"/>
    <w:rsid w:val="00815049"/>
    <w:rsid w:val="00876A6E"/>
    <w:rsid w:val="008B3391"/>
    <w:rsid w:val="008E37A9"/>
    <w:rsid w:val="008E6AF4"/>
    <w:rsid w:val="00913485"/>
    <w:rsid w:val="009C21BE"/>
    <w:rsid w:val="009F653A"/>
    <w:rsid w:val="00B84748"/>
    <w:rsid w:val="00BB46FE"/>
    <w:rsid w:val="00C15022"/>
    <w:rsid w:val="00CD4742"/>
    <w:rsid w:val="00D024D0"/>
    <w:rsid w:val="00D62D7B"/>
    <w:rsid w:val="00DE4E90"/>
    <w:rsid w:val="00E839A2"/>
    <w:rsid w:val="00EC1AF5"/>
    <w:rsid w:val="00F1464D"/>
    <w:rsid w:val="00F83C98"/>
    <w:rsid w:val="00FB52AF"/>
    <w:rsid w:val="00FE535D"/>
    <w:rsid w:val="02C941D1"/>
    <w:rsid w:val="041F3169"/>
    <w:rsid w:val="0A0F2E11"/>
    <w:rsid w:val="0B205E7A"/>
    <w:rsid w:val="0B882267"/>
    <w:rsid w:val="0C515D0F"/>
    <w:rsid w:val="0CD014D2"/>
    <w:rsid w:val="0CE030B1"/>
    <w:rsid w:val="0D3B726F"/>
    <w:rsid w:val="0E857397"/>
    <w:rsid w:val="0F6214A9"/>
    <w:rsid w:val="0FBE7857"/>
    <w:rsid w:val="126727E0"/>
    <w:rsid w:val="12E76057"/>
    <w:rsid w:val="15785D0F"/>
    <w:rsid w:val="178F22C1"/>
    <w:rsid w:val="18444485"/>
    <w:rsid w:val="1BF64664"/>
    <w:rsid w:val="1CAE1CB7"/>
    <w:rsid w:val="1D894F64"/>
    <w:rsid w:val="202366CA"/>
    <w:rsid w:val="2030319F"/>
    <w:rsid w:val="20AA51EA"/>
    <w:rsid w:val="20E73148"/>
    <w:rsid w:val="22D327D6"/>
    <w:rsid w:val="251617CF"/>
    <w:rsid w:val="261C3808"/>
    <w:rsid w:val="26F730BC"/>
    <w:rsid w:val="29F923CF"/>
    <w:rsid w:val="2E0C1E40"/>
    <w:rsid w:val="2FFA1914"/>
    <w:rsid w:val="306C5AA6"/>
    <w:rsid w:val="357E13DA"/>
    <w:rsid w:val="39851EE4"/>
    <w:rsid w:val="399A4D6F"/>
    <w:rsid w:val="3B4165D3"/>
    <w:rsid w:val="3DE25887"/>
    <w:rsid w:val="41C07A88"/>
    <w:rsid w:val="42AC31B7"/>
    <w:rsid w:val="4695660A"/>
    <w:rsid w:val="47E07D53"/>
    <w:rsid w:val="48ED23C4"/>
    <w:rsid w:val="49C90B31"/>
    <w:rsid w:val="4BB5041C"/>
    <w:rsid w:val="4FC12A9A"/>
    <w:rsid w:val="51176DC0"/>
    <w:rsid w:val="51463147"/>
    <w:rsid w:val="53E358E5"/>
    <w:rsid w:val="588B05AE"/>
    <w:rsid w:val="59BD2E0D"/>
    <w:rsid w:val="59CF28F0"/>
    <w:rsid w:val="5A7C1D21"/>
    <w:rsid w:val="5AF73111"/>
    <w:rsid w:val="5C300E4E"/>
    <w:rsid w:val="64341D02"/>
    <w:rsid w:val="657F6F8D"/>
    <w:rsid w:val="65A50DDE"/>
    <w:rsid w:val="670339A2"/>
    <w:rsid w:val="697730BE"/>
    <w:rsid w:val="6AE34B4E"/>
    <w:rsid w:val="6AF71C4D"/>
    <w:rsid w:val="6BE35F9E"/>
    <w:rsid w:val="6C7873E3"/>
    <w:rsid w:val="6D0405F2"/>
    <w:rsid w:val="6DA87DC0"/>
    <w:rsid w:val="701B0161"/>
    <w:rsid w:val="702E2C01"/>
    <w:rsid w:val="7807742E"/>
    <w:rsid w:val="797C2A60"/>
    <w:rsid w:val="7BEF326A"/>
    <w:rsid w:val="7E4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楷体_GB2312" w:hAnsi="Arial" w:eastAsia="楷体_GB2312"/>
      <w:kern w:val="0"/>
      <w:sz w:val="28"/>
      <w:szCs w:val="28"/>
    </w:rPr>
  </w:style>
  <w:style w:type="paragraph" w:styleId="5">
    <w:name w:val="Body Text Indent"/>
    <w:basedOn w:val="1"/>
    <w:next w:val="1"/>
    <w:unhideWhenUsed/>
    <w:qFormat/>
    <w:uiPriority w:val="0"/>
    <w:pPr>
      <w:spacing w:after="120"/>
      <w:ind w:left="420" w:leftChars="200"/>
    </w:pPr>
    <w:rPr>
      <w:rFonts w:ascii="Calibri" w:hAnsi="Calibri" w:eastAsia="Calibri"/>
      <w:sz w:val="20"/>
      <w:szCs w:val="20"/>
      <w:lang w:val="zh-CN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99"/>
    <w:pPr>
      <w:tabs>
        <w:tab w:val="left" w:pos="0"/>
        <w:tab w:val="left" w:pos="993"/>
        <w:tab w:val="left" w:pos="1134"/>
      </w:tabs>
      <w:spacing w:line="240" w:lineRule="exact"/>
    </w:pPr>
    <w:rPr>
      <w:rFonts w:ascii="楷体_GB2312" w:hAnsi="Calibri" w:eastAsia="楷体_GB2312"/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Body Text First Indent 2"/>
    <w:basedOn w:val="5"/>
    <w:qFormat/>
    <w:uiPriority w:val="0"/>
    <w:pPr>
      <w:ind w:firstLine="420" w:firstLineChars="200"/>
    </w:pPr>
    <w:rPr>
      <w:rFonts w:ascii="楷体_GB2312" w:hAnsi="Times New Roman" w:eastAsia="楷体_GB2312"/>
      <w:sz w:val="21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semiHidden/>
    <w:unhideWhenUsed/>
    <w:qFormat/>
    <w:uiPriority w:val="99"/>
    <w:rPr>
      <w:color w:val="771CAA"/>
      <w:u w:val="none"/>
    </w:rPr>
  </w:style>
  <w:style w:type="character" w:styleId="18">
    <w:name w:val="Emphasis"/>
    <w:basedOn w:val="15"/>
    <w:qFormat/>
    <w:uiPriority w:val="20"/>
    <w:rPr>
      <w:color w:val="F73131"/>
      <w:shd w:val="clear" w:color="auto" w:fill="388BFF"/>
    </w:rPr>
  </w:style>
  <w:style w:type="character" w:styleId="19">
    <w:name w:val="Hyperlink"/>
    <w:basedOn w:val="15"/>
    <w:semiHidden/>
    <w:unhideWhenUsed/>
    <w:qFormat/>
    <w:uiPriority w:val="99"/>
    <w:rPr>
      <w:color w:val="2440B3"/>
      <w:u w:val="none"/>
    </w:rPr>
  </w:style>
  <w:style w:type="character" w:styleId="20">
    <w:name w:val="HTML Cite"/>
    <w:basedOn w:val="15"/>
    <w:semiHidden/>
    <w:unhideWhenUsed/>
    <w:qFormat/>
    <w:uiPriority w:val="99"/>
    <w:rPr>
      <w:color w:val="008000"/>
    </w:rPr>
  </w:style>
  <w:style w:type="character" w:customStyle="1" w:styleId="21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22">
    <w:name w:val="页脚 Char"/>
    <w:basedOn w:val="15"/>
    <w:link w:val="8"/>
    <w:qFormat/>
    <w:uiPriority w:val="99"/>
    <w:rPr>
      <w:sz w:val="18"/>
      <w:szCs w:val="18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Calibri" w:cs="宋体"/>
      <w:sz w:val="24"/>
      <w:szCs w:val="24"/>
      <w:lang w:val="zh-CN"/>
    </w:rPr>
  </w:style>
  <w:style w:type="character" w:customStyle="1" w:styleId="24">
    <w:name w:val="批注框文本 Char"/>
    <w:basedOn w:val="15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hover26"/>
    <w:basedOn w:val="15"/>
    <w:qFormat/>
    <w:uiPriority w:val="0"/>
  </w:style>
  <w:style w:type="character" w:customStyle="1" w:styleId="26">
    <w:name w:val="hover27"/>
    <w:basedOn w:val="15"/>
    <w:qFormat/>
    <w:uiPriority w:val="0"/>
    <w:rPr>
      <w:color w:val="315EFB"/>
    </w:rPr>
  </w:style>
  <w:style w:type="character" w:customStyle="1" w:styleId="27">
    <w:name w:val="c-icon30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546</Characters>
  <Lines>6</Lines>
  <Paragraphs>1</Paragraphs>
  <TotalTime>0</TotalTime>
  <ScaleCrop>false</ScaleCrop>
  <LinksUpToDate>false</LinksUpToDate>
  <CharactersWithSpaces>690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2021-04-27T08:52:00Z</dcterms:created>
  <dc:creator>PC</dc:creator>
  <cp:lastModifiedBy>采采</cp:lastModifiedBy>
  <dcterms:modified xsi:type="dcterms:W3CDTF">2024-04-23T02:18:25Z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C50F08CF614A49BC9891C0BAF624F5FD_13</vt:lpwstr>
  </property>
</Properties>
</file>